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KSIĄŻNICA PŁOCKA IM. WŁADYSŁAWA BRONIEWSKIEGO </w:t>
      </w:r>
    </w:p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 KATECHETYCZNY </w:t>
      </w:r>
    </w:p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KURII DIECEZJALNEJ PŁOCKIEJ </w:t>
      </w:r>
    </w:p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ZAPRASZAJĄ NA </w:t>
      </w:r>
      <w:bookmarkStart w:id="0" w:name="_Hlk4962688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E36A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PRZEGLĄD ETIUD TEATRALNYCH </w:t>
      </w:r>
    </w:p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ŚWIĘTYCH I BŁOGOSŁAWIONYCH</w:t>
      </w:r>
    </w:p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D7E61" w:rsidRPr="00DE343B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52"/>
          <w:szCs w:val="52"/>
          <w:lang w:eastAsia="pl-PL"/>
        </w:rPr>
      </w:pPr>
      <w:r w:rsidRPr="00DE343B">
        <w:rPr>
          <w:rFonts w:ascii="Times New Roman" w:eastAsia="Times New Roman" w:hAnsi="Times New Roman" w:cs="Times New Roman"/>
          <w:i/>
          <w:iCs/>
          <w:sz w:val="52"/>
          <w:szCs w:val="52"/>
          <w:lang w:eastAsia="pl-PL"/>
        </w:rPr>
        <w:t>ZWYKLI - NIEZWYKLI</w:t>
      </w:r>
    </w:p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bookmarkEnd w:id="0"/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bookmarkStart w:id="1" w:name="_Hlk49685706"/>
    </w:p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B94">
        <w:rPr>
          <w:rFonts w:ascii="Times New Roman" w:hAnsi="Times New Roman" w:cs="Times New Roman"/>
          <w:sz w:val="24"/>
          <w:szCs w:val="24"/>
          <w:u w:val="single"/>
        </w:rPr>
        <w:t>Informacje ogólne:</w:t>
      </w:r>
    </w:p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7E61" w:rsidRPr="00343B94" w:rsidRDefault="004D7E61" w:rsidP="004D7E61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Organizatorem X</w:t>
      </w:r>
      <w:r w:rsidR="00EF4B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516">
        <w:rPr>
          <w:rFonts w:ascii="Times New Roman" w:hAnsi="Times New Roman" w:cs="Times New Roman"/>
          <w:sz w:val="24"/>
          <w:szCs w:val="24"/>
        </w:rPr>
        <w:t>P</w:t>
      </w:r>
      <w:r w:rsidRPr="00343B94">
        <w:rPr>
          <w:rFonts w:ascii="Times New Roman" w:hAnsi="Times New Roman" w:cs="Times New Roman"/>
          <w:sz w:val="24"/>
          <w:szCs w:val="24"/>
        </w:rPr>
        <w:t>rzeglądu etiud teatralnych o Świętyc</w:t>
      </w:r>
      <w:r>
        <w:rPr>
          <w:rFonts w:ascii="Times New Roman" w:hAnsi="Times New Roman" w:cs="Times New Roman"/>
          <w:sz w:val="24"/>
          <w:szCs w:val="24"/>
        </w:rPr>
        <w:t xml:space="preserve">h i Błogosławionych „Zwykli - </w:t>
      </w:r>
      <w:r w:rsidRPr="00343B94">
        <w:rPr>
          <w:rFonts w:ascii="Times New Roman" w:hAnsi="Times New Roman" w:cs="Times New Roman"/>
          <w:sz w:val="24"/>
          <w:szCs w:val="24"/>
        </w:rPr>
        <w:t>Niezwykli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43B94">
        <w:rPr>
          <w:rFonts w:ascii="Times New Roman" w:hAnsi="Times New Roman" w:cs="Times New Roman"/>
          <w:sz w:val="24"/>
          <w:szCs w:val="24"/>
        </w:rPr>
        <w:t xml:space="preserve"> jest </w:t>
      </w:r>
      <w:r w:rsidRPr="00343B94">
        <w:rPr>
          <w:rFonts w:ascii="Times New Roman" w:hAnsi="Times New Roman" w:cs="Times New Roman"/>
          <w:b/>
          <w:bCs/>
          <w:sz w:val="24"/>
          <w:szCs w:val="24"/>
        </w:rPr>
        <w:t>Książnica Płock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im. Władysława Broniewskiego </w:t>
      </w:r>
      <w:r w:rsidRPr="00DE343B">
        <w:rPr>
          <w:rFonts w:ascii="Times New Roman" w:hAnsi="Times New Roman" w:cs="Times New Roman"/>
          <w:bCs/>
          <w:sz w:val="24"/>
          <w:szCs w:val="24"/>
        </w:rPr>
        <w:t>oraz</w:t>
      </w:r>
      <w:r w:rsidRPr="00343B94">
        <w:rPr>
          <w:rFonts w:ascii="Times New Roman" w:hAnsi="Times New Roman" w:cs="Times New Roman"/>
          <w:b/>
          <w:bCs/>
          <w:sz w:val="24"/>
          <w:szCs w:val="24"/>
        </w:rPr>
        <w:t xml:space="preserve"> Wydział Katechetyczny Kurii Diecezjalnej Płockiej</w:t>
      </w:r>
      <w:r w:rsidRPr="00343B94">
        <w:rPr>
          <w:rFonts w:ascii="Times New Roman" w:hAnsi="Times New Roman" w:cs="Times New Roman"/>
          <w:sz w:val="24"/>
          <w:szCs w:val="24"/>
        </w:rPr>
        <w:t>.</w:t>
      </w:r>
    </w:p>
    <w:p w:rsidR="004D7E61" w:rsidRPr="00343B94" w:rsidRDefault="004D7E61" w:rsidP="004D7E61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3B94">
        <w:rPr>
          <w:rFonts w:ascii="Times New Roman" w:hAnsi="Times New Roman" w:cs="Times New Roman"/>
          <w:sz w:val="24"/>
          <w:szCs w:val="24"/>
        </w:rPr>
        <w:t xml:space="preserve">Konkurs ma na celu:   </w:t>
      </w:r>
    </w:p>
    <w:p w:rsidR="004D7E61" w:rsidRPr="00343B94" w:rsidRDefault="004D7E61" w:rsidP="004D7E6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popularyzację tekstów kultury prezentujących sylwetki Świętych i Błogosławionych,</w:t>
      </w:r>
    </w:p>
    <w:p w:rsidR="004D7E61" w:rsidRPr="00343B94" w:rsidRDefault="004D7E61" w:rsidP="004D7E6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ukazanie, na czym polega prawdziwa świętość, </w:t>
      </w:r>
    </w:p>
    <w:p w:rsidR="004D7E61" w:rsidRPr="00343B94" w:rsidRDefault="004D7E61" w:rsidP="004D7E6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zachętę do bycia wytrwałym w dążeniu do wytyczonego celu,</w:t>
      </w:r>
    </w:p>
    <w:p w:rsidR="004D7E61" w:rsidRPr="00343B94" w:rsidRDefault="004D7E61" w:rsidP="004D7E6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propagowanie uniwersalnych wartości,</w:t>
      </w:r>
    </w:p>
    <w:p w:rsidR="004D7E61" w:rsidRPr="00343B94" w:rsidRDefault="004D7E61" w:rsidP="004D7E6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zainspirowanie uczniów do wyrażania swoich uczuć w twórczości scenicznej.</w:t>
      </w:r>
      <w:bookmarkStart w:id="2" w:name="_Hlk49688830"/>
    </w:p>
    <w:bookmarkEnd w:id="2"/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 uczestnictwa</w:t>
      </w:r>
    </w:p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39A1" w:rsidRPr="004D7E61" w:rsidRDefault="004D7E61" w:rsidP="004D7E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1C5D94" w:rsidRDefault="004D7E61" w:rsidP="00D739A1">
      <w:pPr>
        <w:pStyle w:val="Normalny1"/>
        <w:numPr>
          <w:ilvl w:val="0"/>
          <w:numId w:val="14"/>
        </w:numPr>
        <w:jc w:val="both"/>
        <w:rPr>
          <w:rStyle w:val="17"/>
          <w:i w:val="0"/>
        </w:rPr>
      </w:pPr>
      <w:r>
        <w:t xml:space="preserve">Przedmiotem konkursu są </w:t>
      </w:r>
      <w:r w:rsidRPr="00D739A1">
        <w:rPr>
          <w:b/>
          <w:bCs/>
        </w:rPr>
        <w:t xml:space="preserve">max. 10-minutowe inscenizacje </w:t>
      </w:r>
      <w:r>
        <w:t xml:space="preserve">prezentujące </w:t>
      </w:r>
      <w:r>
        <w:rPr>
          <w:rStyle w:val="15"/>
        </w:rPr>
        <w:t xml:space="preserve">epizody </w:t>
      </w:r>
      <w:r w:rsidRPr="008D550D">
        <w:rPr>
          <w:rStyle w:val="15"/>
        </w:rPr>
        <w:t>z</w:t>
      </w:r>
      <w:r w:rsidRPr="00D739A1">
        <w:rPr>
          <w:rStyle w:val="15"/>
          <w:i/>
        </w:rPr>
        <w:t> </w:t>
      </w:r>
      <w:r w:rsidRPr="00D739A1">
        <w:rPr>
          <w:rStyle w:val="17"/>
          <w:i w:val="0"/>
        </w:rPr>
        <w:t>żywotów Błogosławionych i Świętych, ukazujące wyjątkowość prezentowanej postaci.</w:t>
      </w:r>
      <w:r w:rsidR="001C5D94" w:rsidRPr="001C5D94">
        <w:rPr>
          <w:rStyle w:val="17"/>
          <w:i w:val="0"/>
        </w:rPr>
        <w:t xml:space="preserve"> </w:t>
      </w:r>
      <w:r w:rsidR="001C5D94" w:rsidRPr="00D739A1">
        <w:rPr>
          <w:rStyle w:val="17"/>
          <w:i w:val="0"/>
        </w:rPr>
        <w:t xml:space="preserve">O ile Jury w porozumieniu z Organizatorami nie postanowi inaczej, przekroczenie tego czasu spowoduje dyskwalifikację uczestnika konkursu. </w:t>
      </w:r>
      <w:r w:rsidRPr="00D739A1">
        <w:rPr>
          <w:rStyle w:val="17"/>
          <w:i w:val="0"/>
        </w:rPr>
        <w:t xml:space="preserve"> </w:t>
      </w:r>
    </w:p>
    <w:p w:rsidR="00EF4BC3" w:rsidRDefault="00EF4BC3" w:rsidP="00EF4BC3">
      <w:pPr>
        <w:pStyle w:val="Normalny1"/>
        <w:ind w:left="644"/>
        <w:jc w:val="both"/>
        <w:rPr>
          <w:rStyle w:val="17"/>
          <w:i w:val="0"/>
        </w:rPr>
      </w:pPr>
    </w:p>
    <w:p w:rsidR="00EF4BC3" w:rsidRPr="00EF4BC3" w:rsidRDefault="00EF4BC3" w:rsidP="00EF4BC3">
      <w:pPr>
        <w:pStyle w:val="Normalny1"/>
        <w:ind w:left="644"/>
        <w:jc w:val="both"/>
        <w:rPr>
          <w:rStyle w:val="17"/>
          <w:i w:val="0"/>
        </w:rPr>
      </w:pPr>
      <w:r w:rsidRPr="00EF4BC3">
        <w:rPr>
          <w:shd w:val="clear" w:color="auto" w:fill="FFFFFF"/>
        </w:rPr>
        <w:t>W tym roku pragniemy zwrócić uwagę ucz</w:t>
      </w:r>
      <w:r w:rsidR="002B6B5E">
        <w:rPr>
          <w:shd w:val="clear" w:color="auto" w:fill="FFFFFF"/>
        </w:rPr>
        <w:t>estników na postacie świętych i </w:t>
      </w:r>
      <w:r w:rsidRPr="00EF4BC3">
        <w:rPr>
          <w:shd w:val="clear" w:color="auto" w:fill="FFFFFF"/>
        </w:rPr>
        <w:t>beatyfikowanych żyjącyc</w:t>
      </w:r>
      <w:r w:rsidR="002B6B5E">
        <w:rPr>
          <w:shd w:val="clear" w:color="auto" w:fill="FFFFFF"/>
        </w:rPr>
        <w:t>h w XX i XXI wieku. Chcemy</w:t>
      </w:r>
      <w:r w:rsidRPr="00EF4BC3">
        <w:rPr>
          <w:shd w:val="clear" w:color="auto" w:fill="FFFFFF"/>
        </w:rPr>
        <w:t xml:space="preserve"> pokazać, że świętość jest bliska, codzienna, możliwa do osiągni</w:t>
      </w:r>
      <w:r w:rsidR="002B6B5E">
        <w:rPr>
          <w:shd w:val="clear" w:color="auto" w:fill="FFFFFF"/>
        </w:rPr>
        <w:t xml:space="preserve">ęcia także współcześnie. </w:t>
      </w:r>
      <w:r w:rsidRPr="00EF4BC3">
        <w:rPr>
          <w:shd w:val="clear" w:color="auto" w:fill="FFFFFF"/>
        </w:rPr>
        <w:t>W szeregu współczesnych świętych stoją takie postacie</w:t>
      </w:r>
      <w:r w:rsidR="002B6B5E">
        <w:rPr>
          <w:shd w:val="clear" w:color="auto" w:fill="FFFFFF"/>
        </w:rPr>
        <w:t>, jak św. Jan Paweł II</w:t>
      </w:r>
      <w:r w:rsidRPr="00EF4BC3">
        <w:rPr>
          <w:shd w:val="clear" w:color="auto" w:fill="FFFFFF"/>
        </w:rPr>
        <w:t xml:space="preserve"> czy bł. Kardynał Stefan Wyszyński, ale możemy tam znaleźć także bł. </w:t>
      </w:r>
      <w:r w:rsidR="002B6B5E">
        <w:rPr>
          <w:shd w:val="clear" w:color="auto" w:fill="FFFFFF"/>
        </w:rPr>
        <w:t xml:space="preserve">Piotra Jerzego Frassatiego, bł. Carlo </w:t>
      </w:r>
      <w:proofErr w:type="spellStart"/>
      <w:r w:rsidR="002B6B5E">
        <w:rPr>
          <w:shd w:val="clear" w:color="auto" w:fill="FFFFFF"/>
        </w:rPr>
        <w:t>Acutisa</w:t>
      </w:r>
      <w:proofErr w:type="spellEnd"/>
      <w:r w:rsidRPr="00EF4BC3">
        <w:rPr>
          <w:shd w:val="clear" w:color="auto" w:fill="FFFFFF"/>
        </w:rPr>
        <w:t xml:space="preserve"> czy bł. Jos</w:t>
      </w:r>
      <w:r w:rsidR="002B6B5E">
        <w:rPr>
          <w:shd w:val="clear" w:color="auto" w:fill="FFFFFF"/>
        </w:rPr>
        <w:t>é</w:t>
      </w:r>
      <w:r w:rsidRPr="00EF4BC3">
        <w:rPr>
          <w:shd w:val="clear" w:color="auto" w:fill="FFFFFF"/>
        </w:rPr>
        <w:t xml:space="preserve"> </w:t>
      </w:r>
      <w:proofErr w:type="spellStart"/>
      <w:r w:rsidRPr="00EF4BC3">
        <w:rPr>
          <w:shd w:val="clear" w:color="auto" w:fill="FFFFFF"/>
        </w:rPr>
        <w:t>S</w:t>
      </w:r>
      <w:r w:rsidR="002B6B5E">
        <w:rPr>
          <w:shd w:val="clear" w:color="auto" w:fill="FFFFFF"/>
        </w:rPr>
        <w:t>á</w:t>
      </w:r>
      <w:r w:rsidRPr="00EF4BC3">
        <w:rPr>
          <w:shd w:val="clear" w:color="auto" w:fill="FFFFFF"/>
        </w:rPr>
        <w:t>nchez</w:t>
      </w:r>
      <w:r w:rsidR="002B6B5E">
        <w:rPr>
          <w:shd w:val="clear" w:color="auto" w:fill="FFFFFF"/>
        </w:rPr>
        <w:t>a</w:t>
      </w:r>
      <w:proofErr w:type="spellEnd"/>
      <w:r w:rsidRPr="00EF4BC3">
        <w:rPr>
          <w:shd w:val="clear" w:color="auto" w:fill="FFFFFF"/>
        </w:rPr>
        <w:t xml:space="preserve"> del Rio, a także rodzin</w:t>
      </w:r>
      <w:r>
        <w:rPr>
          <w:shd w:val="clear" w:color="auto" w:fill="FFFFFF"/>
        </w:rPr>
        <w:t>ę</w:t>
      </w:r>
      <w:r w:rsidRPr="00EF4BC3">
        <w:rPr>
          <w:shd w:val="clear" w:color="auto" w:fill="FFFFFF"/>
        </w:rPr>
        <w:t xml:space="preserve"> </w:t>
      </w:r>
      <w:proofErr w:type="spellStart"/>
      <w:r w:rsidRPr="00EF4BC3">
        <w:rPr>
          <w:shd w:val="clear" w:color="auto" w:fill="FFFFFF"/>
        </w:rPr>
        <w:t>Ulmów</w:t>
      </w:r>
      <w:proofErr w:type="spellEnd"/>
      <w:r w:rsidRPr="00EF4BC3">
        <w:rPr>
          <w:shd w:val="clear" w:color="auto" w:fill="FFFFFF"/>
        </w:rPr>
        <w:t xml:space="preserve"> wyniesion</w:t>
      </w:r>
      <w:r>
        <w:rPr>
          <w:shd w:val="clear" w:color="auto" w:fill="FFFFFF"/>
        </w:rPr>
        <w:t>ą</w:t>
      </w:r>
      <w:r w:rsidRPr="00EF4BC3">
        <w:rPr>
          <w:shd w:val="clear" w:color="auto" w:fill="FFFFFF"/>
        </w:rPr>
        <w:t xml:space="preserve"> do chwały ołtarzy 10 września.  Ufamy, że m</w:t>
      </w:r>
      <w:r w:rsidR="002B6B5E">
        <w:rPr>
          <w:shd w:val="clear" w:color="auto" w:fill="FFFFFF"/>
        </w:rPr>
        <w:t>łodzież przygotowująca etiudy o </w:t>
      </w:r>
      <w:r w:rsidRPr="00EF4BC3">
        <w:rPr>
          <w:shd w:val="clear" w:color="auto" w:fill="FFFFFF"/>
        </w:rPr>
        <w:t>współczesnych świętych sama za</w:t>
      </w:r>
      <w:r w:rsidR="003E095B">
        <w:rPr>
          <w:shd w:val="clear" w:color="auto" w:fill="FFFFFF"/>
        </w:rPr>
        <w:t xml:space="preserve">razi </w:t>
      </w:r>
      <w:r w:rsidRPr="00EF4BC3">
        <w:rPr>
          <w:shd w:val="clear" w:color="auto" w:fill="FFFFFF"/>
        </w:rPr>
        <w:t>się pragnieniem świętości.</w:t>
      </w:r>
    </w:p>
    <w:p w:rsidR="00EF4BC3" w:rsidRDefault="00EF4BC3" w:rsidP="00EF4BC3">
      <w:pPr>
        <w:pStyle w:val="Normalny1"/>
        <w:jc w:val="both"/>
        <w:rPr>
          <w:rStyle w:val="17"/>
          <w:i w:val="0"/>
        </w:rPr>
      </w:pPr>
    </w:p>
    <w:p w:rsidR="00200C97" w:rsidRPr="0017063D" w:rsidRDefault="004D7E61" w:rsidP="00200C97">
      <w:pPr>
        <w:pStyle w:val="Normalny1"/>
        <w:numPr>
          <w:ilvl w:val="0"/>
          <w:numId w:val="14"/>
        </w:numPr>
        <w:jc w:val="both"/>
        <w:rPr>
          <w:iCs/>
        </w:rPr>
      </w:pPr>
      <w:r>
        <w:t>Konkurs jest skierowany do uczniów klas VI – VIII szkół podstawowych oraz szkół ponadpodstawowych Diecezji Płockiej.</w:t>
      </w:r>
      <w:r w:rsidR="00A04CAE">
        <w:t xml:space="preserve"> </w:t>
      </w:r>
      <w:r w:rsidR="00200C97" w:rsidRPr="0017063D">
        <w:rPr>
          <w:color w:val="222222"/>
          <w:shd w:val="clear" w:color="auto" w:fill="FFFFFF"/>
        </w:rPr>
        <w:t xml:space="preserve">Uczestnicy konkursu </w:t>
      </w:r>
      <w:r w:rsidR="00A04CAE" w:rsidRPr="0017063D">
        <w:rPr>
          <w:color w:val="222222"/>
          <w:shd w:val="clear" w:color="auto" w:fill="FFFFFF"/>
        </w:rPr>
        <w:t>zgłasza</w:t>
      </w:r>
      <w:r w:rsidR="00200C97" w:rsidRPr="0017063D">
        <w:rPr>
          <w:color w:val="222222"/>
          <w:shd w:val="clear" w:color="auto" w:fill="FFFFFF"/>
        </w:rPr>
        <w:t>ją</w:t>
      </w:r>
      <w:r w:rsidR="00A04CAE" w:rsidRPr="0017063D">
        <w:rPr>
          <w:color w:val="222222"/>
          <w:shd w:val="clear" w:color="auto" w:fill="FFFFFF"/>
        </w:rPr>
        <w:t xml:space="preserve"> inscenizacje</w:t>
      </w:r>
      <w:r w:rsidR="0017063D" w:rsidRPr="0017063D">
        <w:rPr>
          <w:color w:val="222222"/>
          <w:shd w:val="clear" w:color="auto" w:fill="FFFFFF"/>
        </w:rPr>
        <w:t xml:space="preserve">, które </w:t>
      </w:r>
      <w:r w:rsidR="00200C97" w:rsidRPr="0017063D">
        <w:t>nie narusza</w:t>
      </w:r>
      <w:r w:rsidR="0017063D" w:rsidRPr="0017063D">
        <w:t>ją</w:t>
      </w:r>
      <w:r w:rsidR="00200C97" w:rsidRPr="0017063D">
        <w:t xml:space="preserve"> praw autorskich ani dóbr osobistych innych osób.</w:t>
      </w:r>
    </w:p>
    <w:p w:rsidR="004D7E61" w:rsidRPr="00200C97" w:rsidRDefault="004D7E61" w:rsidP="00200C97">
      <w:pPr>
        <w:pStyle w:val="Normalny1"/>
        <w:numPr>
          <w:ilvl w:val="0"/>
          <w:numId w:val="14"/>
        </w:numPr>
        <w:jc w:val="both"/>
        <w:rPr>
          <w:iCs/>
        </w:rPr>
      </w:pPr>
      <w:r>
        <w:t xml:space="preserve">Liczba osób występujących w etiudzie, </w:t>
      </w:r>
      <w:r w:rsidRPr="00200C97">
        <w:rPr>
          <w:u w:val="single"/>
        </w:rPr>
        <w:t>max. do 10 osób</w:t>
      </w:r>
      <w:r>
        <w:t>, zależy od indywidualnych potrzeb poszczególnych inscenizacji.</w:t>
      </w:r>
    </w:p>
    <w:p w:rsidR="004D7E61" w:rsidRPr="00200C97" w:rsidRDefault="004D7E61" w:rsidP="00200C97">
      <w:pPr>
        <w:pStyle w:val="Normalny1"/>
        <w:numPr>
          <w:ilvl w:val="0"/>
          <w:numId w:val="14"/>
        </w:numPr>
        <w:jc w:val="both"/>
        <w:rPr>
          <w:iCs/>
        </w:rPr>
      </w:pPr>
      <w:r>
        <w:t>Powołane przez organizatora jury będzie oceniać: dobór bohatera inscenizacji, występ aktorski, siłę i sugestywność przekazu, elementy wzbogacające przekaz słowny.</w:t>
      </w:r>
    </w:p>
    <w:p w:rsidR="008D6AF2" w:rsidRPr="008D6AF2" w:rsidRDefault="004D7E61" w:rsidP="008D6AF2">
      <w:pPr>
        <w:pStyle w:val="Normalny1"/>
        <w:numPr>
          <w:ilvl w:val="0"/>
          <w:numId w:val="14"/>
        </w:numPr>
        <w:jc w:val="both"/>
        <w:rPr>
          <w:iCs/>
        </w:rPr>
      </w:pPr>
      <w:r>
        <w:t xml:space="preserve">Zgłoszenia na przygotowanym formularzu </w:t>
      </w:r>
      <w:r w:rsidRPr="00200C97">
        <w:rPr>
          <w:shd w:val="clear" w:color="auto" w:fill="FFFFFF" w:themeFill="background1"/>
        </w:rPr>
        <w:t>oraz zgody na przetwarzanie danych osobowych i wykorzystanie wizerunku nauczycieli, a także zgody rodziców lub pełnoletnich uczestników przeglądu na wykorzystanie wizerunku należy s</w:t>
      </w:r>
      <w:r>
        <w:t xml:space="preserve">kładać do </w:t>
      </w:r>
      <w:r w:rsidR="00D632F0">
        <w:rPr>
          <w:b/>
        </w:rPr>
        <w:t>6</w:t>
      </w:r>
      <w:r w:rsidRPr="00200C97">
        <w:rPr>
          <w:b/>
        </w:rPr>
        <w:t> października</w:t>
      </w:r>
      <w:r w:rsidR="00D739A1" w:rsidRPr="00200C97">
        <w:rPr>
          <w:b/>
        </w:rPr>
        <w:t xml:space="preserve"> 202</w:t>
      </w:r>
      <w:r w:rsidR="00D632F0">
        <w:rPr>
          <w:b/>
        </w:rPr>
        <w:t>3</w:t>
      </w:r>
      <w:r w:rsidRPr="00200C97">
        <w:rPr>
          <w:b/>
        </w:rPr>
        <w:t xml:space="preserve"> r</w:t>
      </w:r>
      <w:r w:rsidRPr="00200C97">
        <w:rPr>
          <w:b/>
          <w:color w:val="000000" w:themeColor="text1"/>
        </w:rPr>
        <w:t xml:space="preserve">. </w:t>
      </w:r>
    </w:p>
    <w:p w:rsidR="003C5467" w:rsidRPr="00200C97" w:rsidRDefault="003C5467" w:rsidP="003C5467">
      <w:pPr>
        <w:pStyle w:val="Normalny1"/>
        <w:ind w:left="644"/>
        <w:jc w:val="both"/>
        <w:rPr>
          <w:iCs/>
        </w:rPr>
      </w:pPr>
    </w:p>
    <w:p w:rsidR="004D7E61" w:rsidRDefault="004D7E61" w:rsidP="004D7E61">
      <w:pPr>
        <w:pStyle w:val="Normalny1"/>
        <w:ind w:left="360"/>
        <w:jc w:val="both"/>
      </w:pPr>
      <w:r>
        <w:t xml:space="preserve">Finałowy przegląd odbędzie się </w:t>
      </w:r>
      <w:r w:rsidR="008D6AF2">
        <w:rPr>
          <w:b/>
          <w:color w:val="000000" w:themeColor="text1"/>
        </w:rPr>
        <w:t>17</w:t>
      </w:r>
      <w:r>
        <w:rPr>
          <w:b/>
          <w:color w:val="000000" w:themeColor="text1"/>
        </w:rPr>
        <w:t xml:space="preserve"> października 202</w:t>
      </w:r>
      <w:r w:rsidR="008D6AF2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roku </w:t>
      </w:r>
      <w:r w:rsidRPr="004367B1">
        <w:rPr>
          <w:b/>
          <w:color w:val="000000" w:themeColor="text1"/>
        </w:rPr>
        <w:t>w godz. 10.00 – 14.00</w:t>
      </w:r>
      <w:r w:rsidRPr="004367B1">
        <w:rPr>
          <w:color w:val="000000" w:themeColor="text1"/>
        </w:rPr>
        <w:t xml:space="preserve"> </w:t>
      </w:r>
      <w:r>
        <w:t>w </w:t>
      </w:r>
      <w:proofErr w:type="spellStart"/>
      <w:r>
        <w:t>Mediatece</w:t>
      </w:r>
      <w:proofErr w:type="spellEnd"/>
      <w:r>
        <w:t xml:space="preserve"> </w:t>
      </w:r>
      <w:proofErr w:type="spellStart"/>
      <w:r>
        <w:t>eMka</w:t>
      </w:r>
      <w:proofErr w:type="spellEnd"/>
      <w:r>
        <w:t xml:space="preserve"> Książnicy Płockiej, ul. Kościuszki 3b w Płocku (istnieje możliwość </w:t>
      </w:r>
      <w:r>
        <w:lastRenderedPageBreak/>
        <w:t>wcześniejszego obejrzenia sceny przez zainteresowanych).</w:t>
      </w:r>
      <w:r w:rsidR="008D6AF2">
        <w:t xml:space="preserve"> Organizator zastrzega, że najpóźniej dzień przed finałem uczestnicy zo</w:t>
      </w:r>
      <w:r w:rsidR="002B6B5E">
        <w:t>bowiązani są podać informację o </w:t>
      </w:r>
      <w:r w:rsidR="008D6AF2">
        <w:t xml:space="preserve">dodatkowych materiałach niezbędnych do przedstawienia etiudy: prezentacje multimedialne, utwory muzyczne, sprzęty (np. krzesło, stół, biurko). </w:t>
      </w:r>
    </w:p>
    <w:p w:rsidR="003E095B" w:rsidRDefault="003E095B" w:rsidP="004D7E61">
      <w:pPr>
        <w:pStyle w:val="Normalny1"/>
        <w:ind w:left="360"/>
        <w:jc w:val="both"/>
      </w:pPr>
    </w:p>
    <w:p w:rsidR="004D7E61" w:rsidRDefault="00FC1F4B" w:rsidP="004D7E61">
      <w:pPr>
        <w:pStyle w:val="Normalny1"/>
        <w:ind w:left="360"/>
        <w:jc w:val="both"/>
      </w:pPr>
      <w:r>
        <w:t xml:space="preserve">Nagrody </w:t>
      </w:r>
      <w:r w:rsidR="004D7E61">
        <w:t>gwarant</w:t>
      </w:r>
      <w:r>
        <w:t>owane.</w:t>
      </w:r>
      <w:r w:rsidR="004D7E61">
        <w:t xml:space="preserve"> </w:t>
      </w:r>
    </w:p>
    <w:p w:rsidR="004D7E61" w:rsidRPr="00E66C72" w:rsidRDefault="004D7E61" w:rsidP="004D7E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E61" w:rsidRDefault="004D7E61" w:rsidP="004D7E61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Ważne terminy:</w:t>
      </w:r>
    </w:p>
    <w:p w:rsidR="004D7E61" w:rsidRPr="004367B1" w:rsidRDefault="004D7E61" w:rsidP="004D7E61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7E61" w:rsidRDefault="004D7E61" w:rsidP="004D7E61">
      <w:pPr>
        <w:pStyle w:val="Akapitzlist"/>
        <w:suppressAutoHyphens/>
        <w:spacing w:after="0" w:line="360" w:lineRule="auto"/>
        <w:ind w:left="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zgłoszeniowy należy przysłać do </w:t>
      </w:r>
      <w:r w:rsidR="008D6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202</w:t>
      </w:r>
      <w:r w:rsidR="008D6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217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4D7E61" w:rsidRPr="004367B1" w:rsidRDefault="004D7E61" w:rsidP="004D7E61">
      <w:pPr>
        <w:pStyle w:val="Akapitzlist"/>
        <w:suppressAutoHyphens/>
        <w:spacing w:after="0" w:line="360" w:lineRule="auto"/>
        <w:ind w:left="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Pr="00217DC3">
        <w:rPr>
          <w:rFonts w:ascii="Times New Roman" w:eastAsia="Times New Roman" w:hAnsi="Times New Roman" w:cs="Times New Roman"/>
          <w:sz w:val="24"/>
          <w:szCs w:val="24"/>
          <w:lang w:eastAsia="pl-PL"/>
        </w:rPr>
        <w:t>inałowy przegląd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scenie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Mediateki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eMka</w:t>
      </w:r>
      <w:proofErr w:type="spellEnd"/>
      <w:r w:rsidRPr="0021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się </w:t>
      </w:r>
      <w:r w:rsidR="008D6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202</w:t>
      </w:r>
      <w:r w:rsidR="008D6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o</w:t>
      </w:r>
      <w:r w:rsidR="008D5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43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10.00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3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D7E61" w:rsidRPr="00343B94" w:rsidRDefault="004D7E61" w:rsidP="004D7E6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D7E61" w:rsidRPr="00343B94" w:rsidRDefault="004D7E61" w:rsidP="004D7E61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E61" w:rsidRPr="00343B94" w:rsidRDefault="004D7E61" w:rsidP="004D7E61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Ocenianie i nagrody:</w:t>
      </w:r>
    </w:p>
    <w:p w:rsidR="004D7E61" w:rsidRPr="00BB487E" w:rsidRDefault="00CB401B" w:rsidP="004D7E61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Inscenizacje</w:t>
      </w:r>
      <w:r w:rsidR="004D7E61" w:rsidRPr="00BB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 powołane przez organizatora jury według ustalonych kryteriów: dobór bohatera inscenizacji, występ aktorski, siła i sugestywność przekazu, elementy wzbogacające przekaz słowny.</w:t>
      </w:r>
    </w:p>
    <w:p w:rsidR="004D7E61" w:rsidRPr="00BB487E" w:rsidRDefault="004D7E61" w:rsidP="004D7E61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87E">
        <w:rPr>
          <w:rFonts w:ascii="Times New Roman" w:eastAsia="Times New Roman" w:hAnsi="Times New Roman" w:cs="Times New Roman"/>
          <w:sz w:val="24"/>
          <w:szCs w:val="24"/>
          <w:lang w:eastAsia="pl-PL"/>
        </w:rPr>
        <w:t>Jury przyzna trzy nagrody w dwóch kategoriach (prezentacje uczniów szkół podstawowych i uczniów szkół ponadpodstaw</w:t>
      </w:r>
      <w:r w:rsidR="002B6B5E">
        <w:rPr>
          <w:rFonts w:ascii="Times New Roman" w:eastAsia="Times New Roman" w:hAnsi="Times New Roman" w:cs="Times New Roman"/>
          <w:sz w:val="24"/>
          <w:szCs w:val="24"/>
          <w:lang w:eastAsia="pl-PL"/>
        </w:rPr>
        <w:t>owych). Jury może zadecydować o </w:t>
      </w:r>
      <w:r w:rsidRPr="00BB487E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podziale nagród. Rozstrzygnięcie dokonane przez Jury Konkursu jest ostateczne i wiążące oraz nie podlega procedurze odwoławczej.</w:t>
      </w:r>
    </w:p>
    <w:p w:rsidR="004D7E61" w:rsidRPr="00343B94" w:rsidRDefault="004D7E61" w:rsidP="004D7E6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E61" w:rsidRPr="00343B94" w:rsidRDefault="004D7E61" w:rsidP="004D7E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Serdecznie zapraszamy</w:t>
      </w:r>
    </w:p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7B4E4A" w:rsidRDefault="004D7E61" w:rsidP="004D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:rsidR="008D550D" w:rsidRDefault="008D550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D7E61" w:rsidRPr="007B4E4A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Formularz zgłoszeniowy na </w:t>
      </w:r>
      <w:r w:rsidRPr="007B4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7B4E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rzegląd etiud teatralnych</w:t>
      </w:r>
      <w:r w:rsidRPr="007B4E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ZWYKLI - NIEZWYKLI</w:t>
      </w:r>
    </w:p>
    <w:p w:rsidR="004D7E61" w:rsidRPr="007B4E4A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7E61" w:rsidRPr="007B4E4A" w:rsidRDefault="004D7E61" w:rsidP="004D7E61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etiudy (</w:t>
      </w:r>
      <w:r w:rsidRPr="007B4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jeśli imię </w:t>
      </w:r>
      <w:r w:rsidRPr="007B4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Świętego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lub Błogosławionego</w:t>
      </w:r>
      <w:r w:rsidRPr="007B4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nie występuje w tytule, prosimy podać je w podtytule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………………………………………………………………………………………</w:t>
      </w:r>
    </w:p>
    <w:p w:rsidR="004D7E61" w:rsidRPr="007B4E4A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Nazwisko nauczyciela/katechety przygotowującego uczniów do Przeglądu</w:t>
      </w:r>
    </w:p>
    <w:p w:rsidR="004D7E61" w:rsidRPr="007B4E4A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4D7E61" w:rsidRPr="007B4E4A" w:rsidRDefault="004D7E61" w:rsidP="004D7E6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D7E61" w:rsidRPr="007B4E4A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</w:t>
      </w:r>
      <w:r w:rsidR="00D41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zgłaszającej placówki, adres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e-mail</w:t>
      </w:r>
    </w:p>
    <w:p w:rsidR="004D7E61" w:rsidRPr="007B4E4A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4D7E61" w:rsidRPr="007B4E4A" w:rsidRDefault="004D7E61" w:rsidP="004D7E6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4D7E61" w:rsidRPr="007B4E4A" w:rsidRDefault="004D7E61" w:rsidP="004D7E6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0943" w:rsidRPr="007B4E4A" w:rsidRDefault="00DA0943" w:rsidP="004D7E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umieszczenie </w:t>
      </w:r>
      <w:r w:rsidR="00461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inscenizacji 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nagran</w:t>
      </w:r>
      <w:r w:rsidR="00461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ej podczas Przeglądu 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stronie </w:t>
      </w:r>
      <w:r w:rsidRPr="00623803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www.ksiaznicaplocka.pl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Facebooku Książnicy Płockiej</w:t>
      </w:r>
    </w:p>
    <w:p w:rsidR="004D7E61" w:rsidRPr="007B4E4A" w:rsidRDefault="004D7E61" w:rsidP="004D7E6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 xml:space="preserve">TAK 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b/>
          <w:sz w:val="24"/>
          <w:szCs w:val="24"/>
        </w:rPr>
        <w:t>□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  <w:t xml:space="preserve">NIE </w:t>
      </w:r>
      <w:r w:rsidRPr="007B4E4A">
        <w:rPr>
          <w:rFonts w:ascii="Times New Roman" w:hAnsi="Times New Roman" w:cs="Times New Roman"/>
          <w:b/>
          <w:sz w:val="24"/>
          <w:szCs w:val="24"/>
        </w:rPr>
        <w:t>□</w:t>
      </w:r>
    </w:p>
    <w:p w:rsidR="004D7E61" w:rsidRDefault="004D7E61" w:rsidP="004D7E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E61" w:rsidRDefault="004D7E61" w:rsidP="004D7E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E61" w:rsidRDefault="004D7E61" w:rsidP="004D7E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E61" w:rsidRDefault="004D7E61" w:rsidP="004D7E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4D7E61" w:rsidRPr="007B4E4A" w:rsidRDefault="004D7E61" w:rsidP="004D7E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  <w:t>pieczątka placówki</w:t>
      </w: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4D7E61" w:rsidRDefault="004D7E61" w:rsidP="004D7E61">
      <w:pPr>
        <w:jc w:val="center"/>
        <w:rPr>
          <w:rFonts w:cstheme="minorHAnsi"/>
          <w:b/>
          <w:bCs/>
        </w:rPr>
      </w:pPr>
      <w:r w:rsidRPr="00B43373">
        <w:rPr>
          <w:rFonts w:cstheme="minorHAnsi"/>
          <w:b/>
          <w:bCs/>
        </w:rPr>
        <w:br w:type="page"/>
      </w:r>
    </w:p>
    <w:p w:rsidR="004D7E61" w:rsidRDefault="004D7E61" w:rsidP="004D7E61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1</w:t>
      </w:r>
    </w:p>
    <w:p w:rsidR="004D7E61" w:rsidRDefault="004D7E61" w:rsidP="004D7E61">
      <w:pPr>
        <w:jc w:val="right"/>
        <w:rPr>
          <w:rFonts w:cstheme="minorHAnsi"/>
          <w:b/>
          <w:bCs/>
        </w:rPr>
      </w:pPr>
    </w:p>
    <w:p w:rsidR="004D7E61" w:rsidRPr="00623803" w:rsidRDefault="00192DA9" w:rsidP="004D7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XI </w:t>
      </w:r>
      <w:bookmarkStart w:id="3" w:name="_GoBack"/>
      <w:bookmarkEnd w:id="3"/>
      <w:r w:rsidR="004D7E61" w:rsidRPr="00623803">
        <w:rPr>
          <w:rFonts w:ascii="Times New Roman" w:hAnsi="Times New Roman" w:cs="Times New Roman"/>
          <w:b/>
          <w:sz w:val="32"/>
          <w:szCs w:val="32"/>
        </w:rPr>
        <w:t>P</w:t>
      </w:r>
      <w:r w:rsidR="004D7E61" w:rsidRPr="00623803">
        <w:rPr>
          <w:rFonts w:ascii="Times New Roman" w:hAnsi="Times New Roman" w:cs="Times New Roman"/>
          <w:b/>
          <w:bCs/>
          <w:sz w:val="32"/>
          <w:szCs w:val="32"/>
        </w:rPr>
        <w:t>rzegląd etiud teatralnych</w:t>
      </w:r>
      <w:r w:rsidR="004D7E61" w:rsidRPr="00623803">
        <w:rPr>
          <w:rFonts w:ascii="Times New Roman" w:hAnsi="Times New Roman" w:cs="Times New Roman"/>
          <w:i/>
          <w:iCs/>
          <w:sz w:val="32"/>
          <w:szCs w:val="32"/>
        </w:rPr>
        <w:t xml:space="preserve"> ZWYKLI - NIEZWYKLI</w:t>
      </w:r>
      <w:r w:rsidR="004D7E61" w:rsidRPr="00623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7E61" w:rsidRPr="00623803">
        <w:rPr>
          <w:rFonts w:ascii="Times New Roman" w:hAnsi="Times New Roman" w:cs="Times New Roman"/>
          <w:b/>
          <w:sz w:val="32"/>
          <w:szCs w:val="32"/>
        </w:rPr>
        <w:br/>
      </w:r>
      <w:r w:rsidR="004D7E61" w:rsidRPr="00623803">
        <w:rPr>
          <w:rFonts w:ascii="Times New Roman" w:hAnsi="Times New Roman" w:cs="Times New Roman"/>
          <w:b/>
          <w:sz w:val="24"/>
          <w:szCs w:val="24"/>
        </w:rPr>
        <w:t>Zgoda na przetwarzanie danych osobowych i wykorzystanie wizerunku</w:t>
      </w:r>
      <w:r w:rsidR="004D7E61" w:rsidRPr="00623803">
        <w:rPr>
          <w:rFonts w:ascii="Times New Roman" w:hAnsi="Times New Roman" w:cs="Times New Roman"/>
          <w:b/>
          <w:sz w:val="24"/>
          <w:szCs w:val="24"/>
        </w:rPr>
        <w:br/>
        <w:t>nauczyciela przygotowującego uczniów do Przeglądu</w:t>
      </w:r>
    </w:p>
    <w:p w:rsidR="004D7E61" w:rsidRPr="00623803" w:rsidRDefault="004D7E61" w:rsidP="004D7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D92">
        <w:rPr>
          <w:sz w:val="24"/>
          <w:szCs w:val="24"/>
        </w:rPr>
        <w:br/>
      </w:r>
      <w:r w:rsidRPr="00623803">
        <w:rPr>
          <w:rFonts w:ascii="Times New Roman" w:hAnsi="Times New Roman" w:cs="Times New Roman"/>
          <w:sz w:val="24"/>
          <w:szCs w:val="24"/>
        </w:rPr>
        <w:t>Imię i nazwisko nauczyciela</w:t>
      </w:r>
      <w:r w:rsidR="00132F73">
        <w:rPr>
          <w:rFonts w:ascii="Times New Roman" w:hAnsi="Times New Roman" w:cs="Times New Roman"/>
          <w:sz w:val="24"/>
          <w:szCs w:val="24"/>
        </w:rPr>
        <w:t>/opiekuna</w:t>
      </w:r>
      <w:r w:rsidRPr="00623803">
        <w:rPr>
          <w:rFonts w:ascii="Times New Roman" w:hAnsi="Times New Roman" w:cs="Times New Roman"/>
          <w:sz w:val="24"/>
          <w:szCs w:val="24"/>
        </w:rPr>
        <w:t xml:space="preserve"> przygotowującego grupę: …………………………………………………………………………………………………</w:t>
      </w:r>
    </w:p>
    <w:p w:rsidR="004D7E61" w:rsidRPr="00623803" w:rsidRDefault="004D7E61" w:rsidP="004D7E61">
      <w:pPr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 xml:space="preserve">Nazwa </w:t>
      </w:r>
      <w:r w:rsidR="00132F73">
        <w:rPr>
          <w:rFonts w:ascii="Times New Roman" w:hAnsi="Times New Roman" w:cs="Times New Roman"/>
          <w:sz w:val="24"/>
          <w:szCs w:val="24"/>
        </w:rPr>
        <w:t>placówki</w:t>
      </w:r>
      <w:r w:rsidRPr="00623803">
        <w:rPr>
          <w:rFonts w:ascii="Times New Roman" w:hAnsi="Times New Roman" w:cs="Times New Roman"/>
          <w:sz w:val="24"/>
          <w:szCs w:val="24"/>
        </w:rPr>
        <w:t>: ………………………………</w:t>
      </w:r>
      <w:r w:rsidR="009B35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A0943" w:rsidRDefault="00DA0943" w:rsidP="004D7E6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Zapoznałem się z Regulaminem Przeglądu i akceptuję jego treść.</w:t>
      </w:r>
    </w:p>
    <w:p w:rsidR="00DA0943" w:rsidRDefault="00DA0943" w:rsidP="00DA0943">
      <w:pPr>
        <w:jc w:val="right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……......…………………………………………</w:t>
      </w:r>
      <w:r w:rsidRPr="00623803">
        <w:rPr>
          <w:rFonts w:ascii="Times New Roman" w:hAnsi="Times New Roman" w:cs="Times New Roman"/>
          <w:sz w:val="24"/>
          <w:szCs w:val="24"/>
        </w:rPr>
        <w:br/>
      </w:r>
      <w:r w:rsidRPr="00623803">
        <w:rPr>
          <w:rFonts w:ascii="Times New Roman" w:hAnsi="Times New Roman" w:cs="Times New Roman"/>
          <w:i/>
          <w:sz w:val="24"/>
          <w:szCs w:val="24"/>
        </w:rPr>
        <w:t>data, podpis nauczyciela/opiekuna grupy</w:t>
      </w:r>
    </w:p>
    <w:p w:rsidR="00DA0943" w:rsidRPr="00DA0943" w:rsidRDefault="00DA0943" w:rsidP="00DA09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E61" w:rsidRPr="00623803" w:rsidRDefault="004D7E61" w:rsidP="004D7E6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Wyrażam zgodę na przetwarzanie moich danych osobowych przez Organizatorów Konkursu zebranych w celu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niezbędnym do przeprowadzenia Przeglądu, w tym publikacji jego wyników.</w:t>
      </w:r>
    </w:p>
    <w:p w:rsidR="004D7E61" w:rsidRPr="00623803" w:rsidRDefault="004D7E61" w:rsidP="004D7E61">
      <w:pPr>
        <w:jc w:val="right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……......…………………………………………</w:t>
      </w:r>
      <w:r w:rsidRPr="00623803">
        <w:rPr>
          <w:rFonts w:ascii="Times New Roman" w:hAnsi="Times New Roman" w:cs="Times New Roman"/>
          <w:sz w:val="24"/>
          <w:szCs w:val="24"/>
        </w:rPr>
        <w:br/>
      </w:r>
      <w:r w:rsidRPr="00623803">
        <w:rPr>
          <w:rFonts w:ascii="Times New Roman" w:hAnsi="Times New Roman" w:cs="Times New Roman"/>
          <w:i/>
          <w:sz w:val="24"/>
          <w:szCs w:val="24"/>
        </w:rPr>
        <w:t>data, podpis nauczyciela/opiekuna grupy</w:t>
      </w:r>
    </w:p>
    <w:p w:rsidR="004D7E61" w:rsidRPr="00623803" w:rsidRDefault="004D7E61" w:rsidP="004D7E61">
      <w:pPr>
        <w:rPr>
          <w:rFonts w:ascii="Times New Roman" w:hAnsi="Times New Roman" w:cs="Times New Roman"/>
          <w:sz w:val="24"/>
          <w:szCs w:val="24"/>
        </w:rPr>
      </w:pPr>
    </w:p>
    <w:p w:rsidR="004D7E61" w:rsidRPr="00623803" w:rsidRDefault="004D7E61" w:rsidP="004D7E6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Wyrażam zgodę na rozpowszechnienie mojego wizerunku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utrwalonego na fotografiach i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materiałach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ideo podczas Konkursu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imienia i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nazwiska jako nauczyciela przygotowującego grupę do Przeglądu we wszystkich publikacjac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h informacyjnych, reklamowych i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promocyjnych oraz w materiałach przekazywanych za pośrednictwem Internetu.</w:t>
      </w:r>
    </w:p>
    <w:p w:rsidR="004D7E61" w:rsidRPr="00623803" w:rsidRDefault="004D7E61" w:rsidP="004D7E61">
      <w:pPr>
        <w:jc w:val="right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.……………………………………………………..</w:t>
      </w:r>
      <w:r w:rsidRPr="00623803">
        <w:rPr>
          <w:rFonts w:ascii="Times New Roman" w:hAnsi="Times New Roman" w:cs="Times New Roman"/>
          <w:sz w:val="24"/>
          <w:szCs w:val="24"/>
        </w:rPr>
        <w:br/>
      </w:r>
      <w:r w:rsidRPr="00623803">
        <w:rPr>
          <w:rFonts w:ascii="Times New Roman" w:hAnsi="Times New Roman" w:cs="Times New Roman"/>
          <w:i/>
          <w:sz w:val="24"/>
          <w:szCs w:val="24"/>
        </w:rPr>
        <w:t>data, podpis nauczyciela/opiekuna grupy</w:t>
      </w:r>
    </w:p>
    <w:p w:rsidR="004D7E61" w:rsidRPr="00623803" w:rsidRDefault="004D7E61" w:rsidP="004D7E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E61" w:rsidRPr="00B27A95" w:rsidRDefault="004D7E61" w:rsidP="004D7E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27A95">
        <w:rPr>
          <w:rFonts w:ascii="Times New Roman" w:hAnsi="Times New Roman" w:cs="Times New Roman"/>
          <w:b/>
          <w:color w:val="000000"/>
          <w:sz w:val="20"/>
          <w:szCs w:val="20"/>
        </w:rPr>
        <w:t>Informacja o przetwarzaniu danych</w:t>
      </w:r>
    </w:p>
    <w:p w:rsidR="004D7E61" w:rsidRPr="00B27A95" w:rsidRDefault="004D7E61" w:rsidP="004D7E6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B27A9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Administratorem danych osobowych nauczycieli/opiekunów grup uczestniczących w Przeglądzie etiud teatralnych ZWYKLI - NIEZWYKLI jest Książnica Płocka im. Władysława Broniewskiego z siedzibą </w:t>
      </w:r>
      <w:r w:rsidR="008D550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br/>
      </w:r>
      <w:r w:rsidRPr="00B27A9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 Płocku, ul. Kościuszki 6. Kontakt do administratora danych: 24 262 31 17.</w:t>
      </w:r>
    </w:p>
    <w:p w:rsidR="004D7E61" w:rsidRPr="00B27A95" w:rsidRDefault="004D7E61" w:rsidP="004D7E6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B27A9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Administrator danych wyznaczył Inspektora danych osobowych. Kontakt do Inspektora danych osobowych </w:t>
      </w:r>
      <w:r w:rsidR="008D550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br/>
      </w:r>
      <w:r w:rsidRPr="00B27A9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w Książnicy Płockiej: </w:t>
      </w:r>
      <w:hyperlink r:id="rId5" w:history="1">
        <w:r w:rsidRPr="00B27A95">
          <w:rPr>
            <w:rFonts w:ascii="Times New Roman" w:eastAsia="Calibri" w:hAnsi="Times New Roman" w:cs="Times New Roman"/>
            <w:bCs/>
            <w:color w:val="0563C1" w:themeColor="hyperlink"/>
            <w:sz w:val="20"/>
            <w:szCs w:val="20"/>
            <w:u w:val="single"/>
            <w:lang w:eastAsia="pl-PL"/>
          </w:rPr>
          <w:t>iod@ksiaznicaplocka.pl</w:t>
        </w:r>
      </w:hyperlink>
    </w:p>
    <w:p w:rsidR="004D7E61" w:rsidRPr="00B27A95" w:rsidRDefault="004D7E61" w:rsidP="004D7E6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B27A9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Dane osobowe nauczycieli/opiekunów grup uczestniczących w Przeglądzie zbierane są w celu organizacji Przeglądu, natomiast celem rozpowszechniania wizerunku jest dokumentowanie i promowanie Przeglądu.</w:t>
      </w:r>
    </w:p>
    <w:p w:rsidR="004D7E61" w:rsidRPr="00B27A95" w:rsidRDefault="004D7E61" w:rsidP="004D7E6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B27A9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lastRenderedPageBreak/>
        <w:t>Przetwarzanie danych następuje na podstawie dobrowolnej zgody nauczyciela/opiekuna grupy biorącej udział w Przeglądzie zgodnie z art. 6 ust. 1 lit. a ogólnego rozporządzenia o ochronie danych osobowych (RODO).</w:t>
      </w:r>
    </w:p>
    <w:p w:rsidR="004D7E61" w:rsidRPr="00B27A95" w:rsidRDefault="004D7E61" w:rsidP="004D7E6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B27A9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Dane będą przechowywane przez okres niezbędny do realizacji ww. celów lub do czasu cofnięcia zgody.</w:t>
      </w:r>
    </w:p>
    <w:p w:rsidR="004D7E61" w:rsidRPr="00B27A95" w:rsidRDefault="004D7E61" w:rsidP="004D7E6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B27A9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Podanie danych osobowych jest dobrowolne, lecz niezbędne, aby grupa mogła wziąć udział w Przeglądzie.</w:t>
      </w:r>
    </w:p>
    <w:p w:rsidR="004D7E61" w:rsidRPr="000109FB" w:rsidRDefault="004D7E61" w:rsidP="000109F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B27A9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Nauczycielom/opiekunom grup przysługują prawa związane z przetwarzaniem danych:</w:t>
      </w:r>
      <w:r w:rsid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P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dostępu do treści danych;</w:t>
      </w:r>
      <w:r w:rsid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P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sprostowania danych;</w:t>
      </w:r>
      <w:r w:rsid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P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usunięcia danych lub ograniczenia przetwarzania;</w:t>
      </w:r>
      <w:r w:rsid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P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cofnięcia wyrażonej zgody w dowolnym momencie. Wycofanie zgody na przetwarzanie danych nie wpłynie na przetwarzanie danych przez okres, w którym zgoda obowiązywała;</w:t>
      </w:r>
      <w:r w:rsid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P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przenoszenia danych osobowych do innego administratora danych;</w:t>
      </w:r>
      <w:r w:rsid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P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wniesienia sprzeciwu;</w:t>
      </w:r>
    </w:p>
    <w:p w:rsidR="004D7E61" w:rsidRPr="00B27A95" w:rsidRDefault="004D7E61" w:rsidP="004D7E6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B27A9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Nauczycielom/opiekunom przysługuje prawo do wniesienia skargi do Prezesa Urzędu Ochrony Danych Osobowych.</w:t>
      </w:r>
    </w:p>
    <w:p w:rsidR="004D7E61" w:rsidRPr="00203D2B" w:rsidRDefault="004D7E61" w:rsidP="00203D2B">
      <w:pPr>
        <w:jc w:val="right"/>
        <w:rPr>
          <w:b/>
          <w:sz w:val="20"/>
          <w:szCs w:val="20"/>
        </w:rPr>
      </w:pPr>
      <w:r w:rsidRPr="00B27A95">
        <w:rPr>
          <w:b/>
          <w:sz w:val="20"/>
          <w:szCs w:val="20"/>
        </w:rPr>
        <w:br w:type="page"/>
      </w:r>
      <w:r w:rsidRPr="00981974">
        <w:rPr>
          <w:b/>
          <w:sz w:val="24"/>
          <w:szCs w:val="24"/>
        </w:rPr>
        <w:lastRenderedPageBreak/>
        <w:t>Załącznik nr 2</w:t>
      </w:r>
    </w:p>
    <w:p w:rsidR="004D7E61" w:rsidRPr="00623803" w:rsidRDefault="004D7E61" w:rsidP="004D7E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23803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1A5D13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6238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23803">
        <w:rPr>
          <w:rFonts w:ascii="Times New Roman" w:hAnsi="Times New Roman" w:cs="Times New Roman"/>
          <w:b/>
          <w:sz w:val="32"/>
          <w:szCs w:val="32"/>
        </w:rPr>
        <w:t>P</w:t>
      </w:r>
      <w:r w:rsidRPr="00623803">
        <w:rPr>
          <w:rFonts w:ascii="Times New Roman" w:hAnsi="Times New Roman" w:cs="Times New Roman"/>
          <w:b/>
          <w:bCs/>
          <w:sz w:val="32"/>
          <w:szCs w:val="32"/>
        </w:rPr>
        <w:t>rzegląd etiud teatralnych</w:t>
      </w:r>
      <w:r w:rsidRPr="00623803">
        <w:rPr>
          <w:rFonts w:ascii="Times New Roman" w:hAnsi="Times New Roman" w:cs="Times New Roman"/>
          <w:i/>
          <w:iCs/>
          <w:sz w:val="32"/>
          <w:szCs w:val="32"/>
        </w:rPr>
        <w:t xml:space="preserve"> ZWYKLI - NIEZWYKLI</w:t>
      </w:r>
      <w:r w:rsidRPr="00623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3803">
        <w:rPr>
          <w:rFonts w:ascii="Times New Roman" w:hAnsi="Times New Roman" w:cs="Times New Roman"/>
          <w:b/>
          <w:sz w:val="32"/>
          <w:szCs w:val="32"/>
        </w:rPr>
        <w:br/>
      </w:r>
      <w:r w:rsidRPr="00623803">
        <w:rPr>
          <w:rFonts w:ascii="Times New Roman" w:hAnsi="Times New Roman" w:cs="Times New Roman"/>
          <w:b/>
          <w:sz w:val="24"/>
          <w:szCs w:val="24"/>
        </w:rPr>
        <w:t>Zgoda na rozpowszechnienie wizerunku dziecka</w:t>
      </w:r>
    </w:p>
    <w:p w:rsidR="004D7E61" w:rsidRPr="00623803" w:rsidRDefault="004D7E61" w:rsidP="004D7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E61" w:rsidRPr="00623803" w:rsidRDefault="004D7E61" w:rsidP="004D7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Imię i nazwisko rodzica / opiekuna prawnego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D7E61" w:rsidRDefault="004D7E61" w:rsidP="004D7E6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Wyrażam zgodę na rozpowszechnienie przez </w:t>
      </w:r>
      <w:r w:rsidRPr="006238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Organizatorów </w:t>
      </w:r>
      <w:r w:rsidR="001A5D13">
        <w:rPr>
          <w:rFonts w:ascii="Times New Roman" w:eastAsia="Calibri" w:hAnsi="Times New Roman" w:cs="Times New Roman"/>
          <w:sz w:val="24"/>
          <w:szCs w:val="24"/>
          <w:lang w:eastAsia="pl-PL"/>
        </w:rPr>
        <w:t>Przeglądu</w:t>
      </w:r>
      <w:r w:rsidRPr="006238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wizerunku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wypowiedzi / głosu mojego dziecka, </w:t>
      </w:r>
      <w:r w:rsidR="00AB642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……………………………………….………….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……………………………..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 </w:t>
      </w:r>
      <w:r w:rsidR="001A5D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związku z jego udziałem w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etiudzie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przygotowanej przez </w:t>
      </w:r>
      <w:r w:rsidR="00132F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(nazwa placówki)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</w:t>
      </w:r>
      <w:r w:rsidRPr="00BB01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</w:t>
      </w:r>
      <w:r w:rsidR="00203D2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</w:t>
      </w:r>
      <w:r w:rsidR="001A5D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</w:t>
      </w:r>
      <w:r w:rsidR="00203D2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…………………………….</w:t>
      </w:r>
    </w:p>
    <w:p w:rsidR="004D7E61" w:rsidRPr="00623803" w:rsidRDefault="004D7E61" w:rsidP="004D7E6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związanymi z tym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wszelkimi działaniami informacyjnymi, promocyjnymi i reklamowymi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dotyczącymi Przeglądu,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tym produkcj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zwiastunów i innych materiałów audiowizu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alnych, wykorzystywaniem zdjęć i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stopklatek we wszystkich publikacjach oraz w materiałach przekazywanych za pośrednictwem Internetu.</w:t>
      </w:r>
    </w:p>
    <w:p w:rsidR="004D7E61" w:rsidRPr="00623803" w:rsidRDefault="004D7E61" w:rsidP="004D7E6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Jedno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cześnie oświadczam, że zapoznała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/łam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się z regulaminem Przeglądu i akce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ptuję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jego postanowienia.</w:t>
      </w:r>
    </w:p>
    <w:p w:rsidR="004D7E61" w:rsidRDefault="004D7E61" w:rsidP="00DE632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623803">
        <w:rPr>
          <w:rFonts w:ascii="Times New Roman" w:hAnsi="Times New Roman" w:cs="Times New Roman"/>
          <w:sz w:val="24"/>
          <w:szCs w:val="24"/>
        </w:rPr>
        <w:br/>
      </w:r>
      <w:r w:rsidRPr="00623803">
        <w:rPr>
          <w:rFonts w:ascii="Times New Roman" w:hAnsi="Times New Roman" w:cs="Times New Roman"/>
          <w:i/>
          <w:sz w:val="24"/>
          <w:szCs w:val="24"/>
        </w:rPr>
        <w:t>data, podpis rodzica/opiekuna prawnego</w:t>
      </w:r>
      <w:r w:rsidRPr="00623803">
        <w:rPr>
          <w:rFonts w:ascii="Times New Roman" w:hAnsi="Times New Roman" w:cs="Times New Roman"/>
          <w:i/>
          <w:sz w:val="24"/>
          <w:szCs w:val="24"/>
        </w:rPr>
        <w:br/>
      </w:r>
    </w:p>
    <w:p w:rsidR="00737F7D" w:rsidRDefault="00737F7D" w:rsidP="00DE632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7F7D" w:rsidRDefault="00737F7D" w:rsidP="00DE632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7F7D" w:rsidRPr="00623803" w:rsidRDefault="00737F7D" w:rsidP="00DE632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B06DE" w:rsidRPr="00B27A95" w:rsidRDefault="004B06DE" w:rsidP="004B06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27A95">
        <w:rPr>
          <w:rFonts w:ascii="Times New Roman" w:hAnsi="Times New Roman" w:cs="Times New Roman"/>
          <w:b/>
          <w:color w:val="000000"/>
          <w:sz w:val="20"/>
          <w:szCs w:val="20"/>
        </w:rPr>
        <w:t>Informacja o przetwarzaniu danych</w:t>
      </w:r>
    </w:p>
    <w:p w:rsidR="004B06DE" w:rsidRDefault="004B06DE" w:rsidP="00DE632B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B06DE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Administratorem danych osobowych uczestni</w:t>
      </w:r>
      <w:r w:rsidR="00D31D3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ków </w:t>
      </w:r>
      <w:r w:rsidRPr="004B06DE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Przegląd</w:t>
      </w:r>
      <w:r w:rsidR="00D31D3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u e</w:t>
      </w:r>
      <w:r w:rsidR="00D31D39" w:rsidRPr="004B06DE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tiud teatralnych ZWYKLI - NIEZWYKLI</w:t>
      </w:r>
      <w:r w:rsidR="00D31D3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oraz ich rodziców/opiekunów prawnych </w:t>
      </w:r>
      <w:r w:rsidRPr="004B06DE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jest Książnica Płocka im. Władysława Broniewskiego z siedzibą w Płocku, ul. Kościuszki 6. Kontakt do administratora danych: 24 262 31 17.</w:t>
      </w:r>
    </w:p>
    <w:p w:rsidR="004B06DE" w:rsidRPr="004B763F" w:rsidRDefault="004B06DE" w:rsidP="004B763F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Administrator danych wyznaczył Inspektora danych osobowych. Kontakt do Inspektora danych osobowych </w:t>
      </w:r>
      <w:r w:rsidR="008D550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br/>
      </w:r>
      <w:r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w Książnicy Płockiej: </w:t>
      </w:r>
      <w:hyperlink r:id="rId6" w:history="1">
        <w:r w:rsidRPr="004B763F">
          <w:rPr>
            <w:rFonts w:ascii="Times New Roman" w:eastAsia="Calibri" w:hAnsi="Times New Roman" w:cs="Times New Roman"/>
            <w:bCs/>
            <w:color w:val="0563C1" w:themeColor="hyperlink"/>
            <w:sz w:val="20"/>
            <w:szCs w:val="20"/>
            <w:u w:val="single"/>
            <w:lang w:eastAsia="pl-PL"/>
          </w:rPr>
          <w:t>iod@ksiaznicaplocka.pl</w:t>
        </w:r>
      </w:hyperlink>
    </w:p>
    <w:p w:rsidR="004B06DE" w:rsidRDefault="004B06DE" w:rsidP="004B763F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Dane osobowe zbierane są w celu organizacji Przeglądu, natomiast celem rozpowszechniania wizerunku jest dokumentowanie i promowanie Przeglądu.</w:t>
      </w:r>
    </w:p>
    <w:p w:rsidR="004B06DE" w:rsidRDefault="004B06DE" w:rsidP="004B763F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Przetwarzanie danych następuje na podstawie dobrowolnej zgody zgodnie z art. 6 ust. 1 lit. a ogólnego rozporządzenia o ochronie danych osobowych (RODO).</w:t>
      </w:r>
    </w:p>
    <w:p w:rsidR="004B06DE" w:rsidRDefault="004B06DE" w:rsidP="004B763F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Dane będą przechowywane przez okres niezbędny do realizacji ww. celów lub do czasu cofnięcia zgody.</w:t>
      </w:r>
    </w:p>
    <w:p w:rsidR="004B06DE" w:rsidRDefault="004B06DE" w:rsidP="004B763F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Podanie danych osobowych jest dobrowolne, lecz niezbędne</w:t>
      </w:r>
      <w:r w:rsidR="002907E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do udziału </w:t>
      </w:r>
      <w:r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 Przeglądzie.</w:t>
      </w:r>
    </w:p>
    <w:p w:rsidR="004B06DE" w:rsidRDefault="002907E5" w:rsidP="004B763F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Uczestnikom oraz rodzicom/opiekunom prawnym </w:t>
      </w:r>
      <w:r w:rsidR="004B06DE"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przysługują prawa związane z przetwarzaniem danych: prawo dostępu do treści danych; prawo do sprostowania danych; prawo do usunięcia danych lub ograniczenia przetwarzania; prawo do cofnięcia wyrażonej zgody w dowolnym momencie. Wycofanie zgody na przetwarzanie danych nie wpłynie na przetwarzanie danych przez okres, w którym zgoda obowiązywała; prawo do przenoszenia danych osobowych do innego administratora danych; prawo do wniesienia sprzeciwu;</w:t>
      </w:r>
    </w:p>
    <w:p w:rsidR="004B06DE" w:rsidRPr="00B83ED8" w:rsidRDefault="002907E5" w:rsidP="00B83ED8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Uczestnikom oraz rodzicom/opiekunom prawnym </w:t>
      </w:r>
      <w:r w:rsidR="004B06DE" w:rsidRPr="00B83ED8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przysługuje prawo do wniesienia skargi do Prezesa Urzędu Ochrony Danych Osobowych.</w:t>
      </w:r>
    </w:p>
    <w:p w:rsidR="004D7E61" w:rsidRPr="006542EF" w:rsidRDefault="004B06DE" w:rsidP="006542EF">
      <w:pPr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27A95">
        <w:rPr>
          <w:b/>
          <w:sz w:val="20"/>
          <w:szCs w:val="20"/>
        </w:rPr>
        <w:br w:type="page"/>
      </w:r>
      <w:bookmarkStart w:id="4" w:name="_Hlk50317909"/>
      <w:r w:rsidR="004D7E61" w:rsidRPr="00623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</w:t>
      </w:r>
    </w:p>
    <w:bookmarkEnd w:id="4"/>
    <w:p w:rsidR="004D7E61" w:rsidRPr="00623803" w:rsidRDefault="004D7E61" w:rsidP="004D7E6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4D7E61" w:rsidRPr="00623803" w:rsidRDefault="004D7E61" w:rsidP="004D7E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23803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1A5D13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6238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23803">
        <w:rPr>
          <w:rFonts w:ascii="Times New Roman" w:hAnsi="Times New Roman" w:cs="Times New Roman"/>
          <w:b/>
          <w:sz w:val="32"/>
          <w:szCs w:val="32"/>
        </w:rPr>
        <w:t>P</w:t>
      </w:r>
      <w:r w:rsidRPr="00623803">
        <w:rPr>
          <w:rFonts w:ascii="Times New Roman" w:hAnsi="Times New Roman" w:cs="Times New Roman"/>
          <w:b/>
          <w:bCs/>
          <w:sz w:val="32"/>
          <w:szCs w:val="32"/>
        </w:rPr>
        <w:t>rzegląd etiud teatralnych</w:t>
      </w:r>
      <w:r w:rsidRPr="00623803">
        <w:rPr>
          <w:rFonts w:ascii="Times New Roman" w:hAnsi="Times New Roman" w:cs="Times New Roman"/>
          <w:i/>
          <w:iCs/>
          <w:sz w:val="32"/>
          <w:szCs w:val="32"/>
        </w:rPr>
        <w:t xml:space="preserve"> ZWYKLI - NIEZWYKLI</w:t>
      </w:r>
      <w:r w:rsidRPr="00623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3803">
        <w:rPr>
          <w:rFonts w:ascii="Times New Roman" w:hAnsi="Times New Roman" w:cs="Times New Roman"/>
          <w:b/>
          <w:sz w:val="32"/>
          <w:szCs w:val="32"/>
        </w:rPr>
        <w:br/>
      </w:r>
      <w:r w:rsidRPr="00623803">
        <w:rPr>
          <w:rFonts w:ascii="Times New Roman" w:hAnsi="Times New Roman" w:cs="Times New Roman"/>
          <w:b/>
          <w:sz w:val="24"/>
          <w:szCs w:val="24"/>
        </w:rPr>
        <w:t>Zgoda na rozpowszechnienie wizerunku pełnoletniego uczestnika Przeglądu</w:t>
      </w:r>
    </w:p>
    <w:p w:rsidR="004D7E61" w:rsidRPr="00623803" w:rsidRDefault="004D7E61" w:rsidP="004D7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E61" w:rsidRPr="00623803" w:rsidRDefault="004D7E61" w:rsidP="004D7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Imię i nazwisko pełnoletniego uczestnika Konkursu</w:t>
      </w:r>
      <w:r w:rsidRPr="00623803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4D7E61" w:rsidRPr="00623803" w:rsidRDefault="004D7E61" w:rsidP="004D7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 xml:space="preserve">Nazwa </w:t>
      </w:r>
      <w:r w:rsidR="00132F73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62380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D7E61" w:rsidRPr="00623803" w:rsidRDefault="004D7E61" w:rsidP="004D7E6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Wyrażam zgodę na rozpowszechnienie przez </w:t>
      </w:r>
      <w:r w:rsidRPr="006238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Organizatorów </w:t>
      </w:r>
      <w:r w:rsidR="001A5D13">
        <w:rPr>
          <w:rFonts w:ascii="Times New Roman" w:eastAsia="Calibri" w:hAnsi="Times New Roman" w:cs="Times New Roman"/>
          <w:sz w:val="24"/>
          <w:szCs w:val="24"/>
          <w:lang w:eastAsia="pl-PL"/>
        </w:rPr>
        <w:t>Przeglądu</w:t>
      </w:r>
      <w:r w:rsidRPr="006238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mojego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wizerunku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wypowiedzi / głosu, w związku z moim udziałem w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przygotowanej przez szkołę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etiudzie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 związanymi z tym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wszelkimi działaniami informacyjnymi, promocyjnymi i reklamowymi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dotyczącymi Przeglądu,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tym produkcj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zwiastunów i innych materiałów audiowizu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alnych, wykorzystywaniem zdjęć i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stopklatek we wszystkich publikacjach oraz w materiałach przekazywanych za pośrednictwem Internetu.</w:t>
      </w:r>
    </w:p>
    <w:p w:rsidR="004D7E61" w:rsidRDefault="004D7E61" w:rsidP="004D7E6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Jedno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cześnie oświadczam, że zapoznała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/łam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się z regulaminem Przeglądu i akce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ptuję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jego postanowienia</w:t>
      </w:r>
    </w:p>
    <w:p w:rsidR="004D7E61" w:rsidRPr="00623803" w:rsidRDefault="004D7E61" w:rsidP="004D7E61">
      <w:pPr>
        <w:spacing w:before="100" w:beforeAutospacing="1" w:after="100" w:afterAutospacing="1" w:line="36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Pr="0062380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623803">
        <w:rPr>
          <w:rFonts w:ascii="Times New Roman" w:hAnsi="Times New Roman" w:cs="Times New Roman"/>
          <w:sz w:val="24"/>
          <w:szCs w:val="24"/>
        </w:rPr>
        <w:br/>
      </w:r>
      <w:r w:rsidRPr="00623803">
        <w:rPr>
          <w:rFonts w:ascii="Times New Roman" w:hAnsi="Times New Roman" w:cs="Times New Roman"/>
          <w:i/>
          <w:sz w:val="24"/>
          <w:szCs w:val="24"/>
        </w:rPr>
        <w:t>data, podpis pełnoletniego uczestnika</w:t>
      </w:r>
    </w:p>
    <w:p w:rsidR="004D7E61" w:rsidRPr="00623803" w:rsidRDefault="004D7E61" w:rsidP="004D7E6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7E61" w:rsidRPr="00623803" w:rsidRDefault="004D7E61" w:rsidP="004D7E6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7E61" w:rsidRPr="00790844" w:rsidRDefault="004D7E61" w:rsidP="004D7E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90844">
        <w:rPr>
          <w:rFonts w:ascii="Times New Roman" w:hAnsi="Times New Roman" w:cs="Times New Roman"/>
          <w:b/>
          <w:color w:val="000000"/>
          <w:sz w:val="20"/>
          <w:szCs w:val="20"/>
        </w:rPr>
        <w:t>Informacja o przetwarzaniu danych</w:t>
      </w:r>
    </w:p>
    <w:p w:rsidR="004D7E61" w:rsidRDefault="004D7E61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Administratore</w:t>
      </w:r>
      <w:r w:rsidR="00790844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m danych osobowych </w:t>
      </w:r>
      <w:r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uczestników Przeglądu etiud teatralnych ZWYKLI - NIEZWYKLI jest Książnica Płocka im. Władysława Broniewskiego z siedzibą w Płocku, ul. Kościuszki 6. Kontakt do administratora danych: 24 262 31 17.</w:t>
      </w:r>
    </w:p>
    <w:p w:rsidR="004D7E61" w:rsidRPr="00790844" w:rsidRDefault="004D7E61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Administrator danych wyznaczył Inspektora danych osobowych. Kontakt do Inspektora danych osobowych w Książnicy Płockiej: </w:t>
      </w:r>
      <w:hyperlink r:id="rId7" w:history="1">
        <w:r w:rsidRPr="00790844">
          <w:rPr>
            <w:rFonts w:ascii="Times New Roman" w:eastAsia="Calibri" w:hAnsi="Times New Roman" w:cs="Times New Roman"/>
            <w:bCs/>
            <w:color w:val="0563C1" w:themeColor="hyperlink"/>
            <w:sz w:val="20"/>
            <w:szCs w:val="20"/>
            <w:u w:val="single"/>
            <w:lang w:eastAsia="pl-PL"/>
          </w:rPr>
          <w:t>iod@ksiaznicaplocka.pl</w:t>
        </w:r>
      </w:hyperlink>
    </w:p>
    <w:p w:rsidR="004D7E61" w:rsidRDefault="004D7E61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Dane przetwarzane są w celu organizacji Przeglądu, natomiast celem rozpowszechnienia wizerunku jest udokumentowanie i promocja Przeglądu.</w:t>
      </w:r>
    </w:p>
    <w:p w:rsidR="004D7E61" w:rsidRDefault="004D7E61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Przetwarzanie danych następuje na podstawie dobrowolnej zgody pełnoletniego uczestnika Przeglądu zgodnie z art. 6 ust. 1 lit. a ogólnego rozporządzenia o ochronie danych osobowych (RODO).</w:t>
      </w:r>
    </w:p>
    <w:p w:rsidR="004D7E61" w:rsidRDefault="004D7E61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Dane będą przechowywane przez okres niezbędny do realizacji ww. celów lub do czasu cofnięcia zgody.</w:t>
      </w:r>
    </w:p>
    <w:p w:rsidR="004D7E61" w:rsidRDefault="004D7E61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Podanie danych osobowych jest dobrowolne.</w:t>
      </w:r>
    </w:p>
    <w:p w:rsidR="004D7E61" w:rsidRDefault="004E2835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U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czestnikom </w:t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Przeglądu 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przysługują prawa związane z przetwarzaniem danych:</w:t>
      </w:r>
      <w:r w:rsid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dostępu do treści danych;</w:t>
      </w:r>
      <w:r w:rsid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sprostowania danych;</w:t>
      </w:r>
      <w:r w:rsid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usunięcia danych lub ograniczenia przetwarzania;</w:t>
      </w:r>
      <w:r w:rsid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cofnięcia wyrażonej zgody w dowolnym momencie. Wycofanie zgody na przetwarzanie danych nie wpłynie na przetwarzanie danych przez okres, w którym zgoda obowiązywała;</w:t>
      </w:r>
      <w:r w:rsid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przenoszenia danych;</w:t>
      </w:r>
      <w:r w:rsid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wniesienia sprzeciwu;</w:t>
      </w:r>
    </w:p>
    <w:p w:rsidR="004D7E61" w:rsidRPr="00790844" w:rsidRDefault="004E2835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U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czestnikom Przeglądu przysługuje prawo do wniesienia skargi do Prezesa Urzędu Ochrony Danych Osobowych.</w:t>
      </w:r>
    </w:p>
    <w:p w:rsidR="004D7E61" w:rsidRPr="00623803" w:rsidRDefault="004D7E61" w:rsidP="004D7E61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4264B6" w:rsidRPr="001A5D13" w:rsidRDefault="004264B6" w:rsidP="004264B6">
      <w:pPr>
        <w:spacing w:line="240" w:lineRule="exact"/>
        <w:jc w:val="center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Teksty kultury dotyczące żywotów Świętych i Błogosławionych dostępne </w:t>
      </w:r>
    </w:p>
    <w:p w:rsidR="004264B6" w:rsidRPr="001A5D13" w:rsidRDefault="004264B6" w:rsidP="004264B6">
      <w:pPr>
        <w:spacing w:line="240" w:lineRule="exact"/>
        <w:jc w:val="center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w Książnicy Płockiej</w:t>
      </w:r>
    </w:p>
    <w:p w:rsidR="004264B6" w:rsidRPr="001A5D13" w:rsidRDefault="004264B6" w:rsidP="004264B6">
      <w:pPr>
        <w:spacing w:line="240" w:lineRule="exact"/>
        <w:jc w:val="center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64B6" w:rsidRPr="001A5D13" w:rsidRDefault="004264B6" w:rsidP="004264B6">
      <w:pPr>
        <w:spacing w:line="240" w:lineRule="exact"/>
        <w:jc w:val="center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Pr="001A5D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ŚWIĘCI I BŁOGOSŁAWIENI</w:t>
      </w:r>
      <w:r w:rsidRPr="001A5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”– wybór literatury </w:t>
      </w:r>
    </w:p>
    <w:p w:rsidR="004264B6" w:rsidRPr="001A5D13" w:rsidRDefault="004264B6" w:rsidP="004264B6">
      <w:pPr>
        <w:spacing w:line="240" w:lineRule="exact"/>
        <w:jc w:val="center"/>
        <w:rPr>
          <w:rFonts w:eastAsia="Calibri" w:cs="Calibri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15"/>
        </w:numPr>
        <w:suppressAutoHyphens/>
        <w:spacing w:after="0" w:line="240" w:lineRule="exact"/>
        <w:ind w:left="720" w:hanging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Pabis, Małgorzata</w:t>
      </w:r>
    </w:p>
    <w:p w:rsidR="004264B6" w:rsidRPr="001A5D13" w:rsidRDefault="004264B6" w:rsidP="001663E8">
      <w:pPr>
        <w:spacing w:line="240" w:lineRule="exact"/>
        <w:ind w:left="705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Jezu, ufam Tobie : 20 rocznica zawierzenia świata Bożemu Miłosierdziu / </w:t>
      </w:r>
      <w:r w:rsidR="001663E8"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Małgorzata Pabis.</w:t>
      </w:r>
      <w:r w:rsidR="001663E8" w:rsidRPr="001A5D13">
        <w:rPr>
          <w:sz w:val="24"/>
          <w:szCs w:val="24"/>
        </w:rPr>
        <w:br/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Kraków : Dom Wydawniczy "Rafael", 2022.</w:t>
      </w:r>
    </w:p>
    <w:p w:rsidR="004264B6" w:rsidRPr="001A5D13" w:rsidRDefault="004264B6" w:rsidP="004264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16"/>
        </w:numPr>
        <w:suppressAutoHyphens/>
        <w:spacing w:after="0" w:line="240" w:lineRule="exact"/>
        <w:ind w:left="720" w:hanging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Steć, Dominika. Autor</w:t>
      </w:r>
    </w:p>
    <w:p w:rsidR="004264B6" w:rsidRPr="001A5D13" w:rsidRDefault="004264B6" w:rsidP="001663E8">
      <w:pPr>
        <w:spacing w:line="240" w:lineRule="exact"/>
        <w:ind w:left="705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Święta siostra Faustyna Kowalska : kobieta o macierzyńskim sercu / 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s.Dominika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Steć Kraków : Wydawnictwo WAM,  2022.</w:t>
      </w:r>
    </w:p>
    <w:p w:rsidR="004264B6" w:rsidRPr="001A5D13" w:rsidRDefault="004264B6" w:rsidP="004264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17"/>
        </w:numPr>
        <w:suppressAutoHyphens/>
        <w:spacing w:after="0" w:line="240" w:lineRule="exact"/>
        <w:ind w:left="720" w:hanging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Górny, Grzegorz</w:t>
      </w:r>
    </w:p>
    <w:p w:rsidR="004264B6" w:rsidRPr="001A5D13" w:rsidRDefault="004264B6" w:rsidP="001663E8">
      <w:pPr>
        <w:spacing w:line="240" w:lineRule="exact"/>
        <w:ind w:left="705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Ufam : Śladami Świętej Siostry Faustyny / tekst Grzegorz Górny, zdjęcia </w:t>
      </w:r>
      <w:r w:rsidR="001663E8"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Janusz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Rosikoń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wstęp José 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Saraiva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Martins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663E8" w:rsidRPr="001A5D13">
        <w:rPr>
          <w:sz w:val="24"/>
          <w:szCs w:val="24"/>
        </w:rPr>
        <w:br/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Izabelin-Warszawa : 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Rosikon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Press, 2021.</w:t>
      </w:r>
    </w:p>
    <w:p w:rsidR="004264B6" w:rsidRPr="001A5D13" w:rsidRDefault="004264B6" w:rsidP="004264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18"/>
        </w:numPr>
        <w:suppressAutoHyphens/>
        <w:spacing w:after="0" w:line="240" w:lineRule="exact"/>
        <w:ind w:left="720" w:hanging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Czaczkowska, Ewa K.</w:t>
      </w:r>
    </w:p>
    <w:p w:rsidR="004264B6" w:rsidRPr="001A5D13" w:rsidRDefault="004264B6" w:rsidP="001663E8">
      <w:pPr>
        <w:spacing w:line="240" w:lineRule="exact"/>
        <w:ind w:left="705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Siostra Faustyna : biografia świętej / Ewa K. Czaczkowska.</w:t>
      </w:r>
      <w:r w:rsidR="001663E8" w:rsidRPr="001A5D13">
        <w:rPr>
          <w:sz w:val="24"/>
          <w:szCs w:val="24"/>
        </w:rPr>
        <w:br/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Wydanie II.</w:t>
      </w:r>
      <w:r w:rsidR="001663E8" w:rsidRPr="001A5D13">
        <w:rPr>
          <w:sz w:val="24"/>
          <w:szCs w:val="24"/>
        </w:rPr>
        <w:br/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Kraków : Wydawnictwo Znak, 2020.</w:t>
      </w:r>
    </w:p>
    <w:p w:rsidR="004264B6" w:rsidRPr="001A5D13" w:rsidRDefault="004264B6" w:rsidP="004264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19"/>
        </w:numPr>
        <w:suppressAutoHyphens/>
        <w:spacing w:after="0" w:line="240" w:lineRule="exact"/>
        <w:ind w:left="720" w:hanging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Grzybowski, Michał Marian</w:t>
      </w:r>
    </w:p>
    <w:p w:rsidR="004264B6" w:rsidRPr="001A5D13" w:rsidRDefault="004264B6" w:rsidP="001663E8">
      <w:pPr>
        <w:spacing w:line="240" w:lineRule="exact"/>
        <w:ind w:left="705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Kalendarium życia i działalności błogosławionego biskupa Leona </w:t>
      </w:r>
      <w:r w:rsidR="001663E8"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Wetmańskiego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(1927-1941) / Michał Marian Grzybowski.</w:t>
      </w:r>
      <w:r w:rsidR="001663E8" w:rsidRPr="001A5D13">
        <w:rPr>
          <w:sz w:val="24"/>
          <w:szCs w:val="24"/>
        </w:rPr>
        <w:br/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Płock : P.P.-H. "Drukarnia", 2019.</w:t>
      </w:r>
    </w:p>
    <w:p w:rsidR="004264B6" w:rsidRPr="001A5D13" w:rsidRDefault="004264B6" w:rsidP="004264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20"/>
        </w:numPr>
        <w:suppressAutoHyphens/>
        <w:spacing w:after="0" w:line="240" w:lineRule="exact"/>
        <w:ind w:left="720" w:hanging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Lolo, Radosław</w:t>
      </w:r>
    </w:p>
    <w:p w:rsidR="004264B6" w:rsidRPr="001A5D13" w:rsidRDefault="004264B6" w:rsidP="001663E8">
      <w:pPr>
        <w:spacing w:line="240" w:lineRule="exact"/>
        <w:ind w:left="705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Święty Stanisław Kostka - perspektywa Kościoła powszechnego i płockiego / pod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redakcją  Radosława Lolo ; Akademia Humanistyczna im. Aleksandra Gieysztora w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Pułtusku.</w:t>
      </w:r>
      <w:r w:rsidR="001663E8" w:rsidRPr="001A5D13">
        <w:rPr>
          <w:sz w:val="24"/>
          <w:szCs w:val="24"/>
        </w:rPr>
        <w:br/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Ciechanów: Państwowa Wyższa Szkoła Zawodowa 2019.</w:t>
      </w:r>
    </w:p>
    <w:p w:rsidR="004264B6" w:rsidRPr="001A5D13" w:rsidRDefault="004264B6" w:rsidP="004264B6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240" w:lineRule="exact"/>
        <w:ind w:left="720" w:hanging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Stanisław Kostka (święty ; 1550-1568)</w:t>
      </w:r>
    </w:p>
    <w:p w:rsidR="004264B6" w:rsidRPr="001A5D13" w:rsidRDefault="004264B6" w:rsidP="001663E8">
      <w:pPr>
        <w:tabs>
          <w:tab w:val="left" w:pos="0"/>
        </w:tabs>
        <w:spacing w:line="240" w:lineRule="exact"/>
        <w:ind w:left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Kostka znaczy więcej : Rok Jubileuszowy 450. rocznicy śmierci św. Stanisława </w:t>
      </w:r>
      <w:r w:rsidR="001663E8"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Kostki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(1568-2018) w Diecezji Płockiej / redakcja Elżbieta Grzybowska,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Jarosław Kamiński, Dariusz Malczyk.</w:t>
      </w:r>
      <w:r w:rsidR="001663E8" w:rsidRPr="001A5D13">
        <w:rPr>
          <w:sz w:val="24"/>
          <w:szCs w:val="24"/>
        </w:rPr>
        <w:br/>
      </w:r>
      <w:r w:rsidR="00AE77BF"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Płock : Płocki Instytut Wydawniczy, 2019.</w:t>
      </w:r>
    </w:p>
    <w:p w:rsidR="004264B6" w:rsidRPr="001A5D13" w:rsidRDefault="004264B6" w:rsidP="004264B6">
      <w:pPr>
        <w:tabs>
          <w:tab w:val="left" w:pos="0"/>
        </w:tabs>
        <w:spacing w:line="240" w:lineRule="exact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64B6" w:rsidRPr="001A5D13" w:rsidRDefault="004264B6" w:rsidP="004264B6">
      <w:pPr>
        <w:widowControl w:val="0"/>
        <w:numPr>
          <w:ilvl w:val="0"/>
          <w:numId w:val="22"/>
        </w:numPr>
        <w:suppressAutoHyphens/>
        <w:spacing w:after="0" w:line="240" w:lineRule="exact"/>
        <w:ind w:left="720" w:hanging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Stanisław Kostka (święty ; 1550-1568)</w:t>
      </w:r>
    </w:p>
    <w:p w:rsidR="004264B6" w:rsidRPr="001A5D13" w:rsidRDefault="004264B6" w:rsidP="00AE77BF">
      <w:pPr>
        <w:tabs>
          <w:tab w:val="left" w:pos="0"/>
        </w:tabs>
        <w:spacing w:line="240" w:lineRule="exact"/>
        <w:ind w:left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"My z niego wszyscy" : historyczne i religijne dziedzictwo św. Stanisława Kostki /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redakcja Wojciech 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Kućko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Wyższe Seminarium Duchowne w Płocku.</w:t>
      </w:r>
      <w:r w:rsidR="00AE77BF" w:rsidRPr="001A5D13">
        <w:rPr>
          <w:sz w:val="24"/>
          <w:szCs w:val="24"/>
        </w:rPr>
        <w:br/>
      </w:r>
      <w:r w:rsidR="00AE77BF"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Płock : Płocki Instytut Wydawniczy, 2019.</w:t>
      </w:r>
    </w:p>
    <w:p w:rsidR="004264B6" w:rsidRPr="001A5D13" w:rsidRDefault="004264B6" w:rsidP="004264B6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0" w:line="240" w:lineRule="exact"/>
        <w:ind w:left="720" w:hanging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Wierni Bogu i Ojczyźnie : Katechezy okolicznościowe o błogosławionych abp. A.J. Nowowiejskim i bp L. 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Wetmańskim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opracowanie i redakcja Dominika Ewa Dudzik.</w:t>
      </w:r>
    </w:p>
    <w:p w:rsidR="004264B6" w:rsidRPr="001A5D13" w:rsidRDefault="004264B6" w:rsidP="004264B6">
      <w:pPr>
        <w:tabs>
          <w:tab w:val="left" w:pos="0"/>
        </w:tabs>
        <w:spacing w:line="240" w:lineRule="exact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Płocki Instytut Wydawniczy, 2019.</w:t>
      </w:r>
    </w:p>
    <w:p w:rsidR="004264B6" w:rsidRPr="001A5D13" w:rsidRDefault="004264B6" w:rsidP="004264B6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240" w:lineRule="exact"/>
        <w:ind w:left="720" w:hanging="360"/>
        <w:rPr>
          <w:sz w:val="24"/>
          <w:szCs w:val="24"/>
        </w:rPr>
      </w:pP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Kućko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, Wojciech. Autor</w:t>
      </w:r>
    </w:p>
    <w:p w:rsidR="004264B6" w:rsidRPr="001A5D13" w:rsidRDefault="004264B6" w:rsidP="004264B6">
      <w:pPr>
        <w:tabs>
          <w:tab w:val="left" w:pos="0"/>
        </w:tabs>
        <w:spacing w:line="240" w:lineRule="exact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Stanisław Kostka święty z Rostkowa 1550-1568 / autorzy: Wojciech 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Kućko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Jarosław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Kwiatkowski, Waldemar Turek.</w:t>
      </w:r>
      <w:r w:rsidR="00AE77BF" w:rsidRPr="001A5D13">
        <w:rPr>
          <w:sz w:val="24"/>
          <w:szCs w:val="24"/>
        </w:rPr>
        <w:br/>
        <w:t xml:space="preserve">             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Warszawa : Arystoteles , 2018.</w:t>
      </w:r>
    </w:p>
    <w:p w:rsidR="004264B6" w:rsidRPr="001A5D13" w:rsidRDefault="004264B6" w:rsidP="004264B6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40" w:lineRule="exact"/>
        <w:ind w:left="720" w:hanging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Seweryniak, Henryk</w:t>
      </w:r>
    </w:p>
    <w:p w:rsidR="004264B6" w:rsidRPr="001A5D13" w:rsidRDefault="004264B6" w:rsidP="004264B6">
      <w:pPr>
        <w:tabs>
          <w:tab w:val="left" w:pos="0"/>
        </w:tabs>
        <w:spacing w:line="240" w:lineRule="exact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Ojcostwo i miłosierdzie : biskup Leon 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Wetmański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(1886-1941) / Henryk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Seweryniak,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Rafał Bednarczyk.</w:t>
      </w:r>
      <w:r w:rsidR="00AE77BF" w:rsidRPr="001A5D13">
        <w:rPr>
          <w:sz w:val="24"/>
          <w:szCs w:val="24"/>
        </w:rPr>
        <w:br/>
        <w:t xml:space="preserve">             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Płock : Płocki Instytut Wydawniczy, 2018.</w:t>
      </w:r>
    </w:p>
    <w:p w:rsidR="004264B6" w:rsidRPr="001A5D13" w:rsidRDefault="004264B6" w:rsidP="004264B6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26"/>
        </w:numPr>
        <w:tabs>
          <w:tab w:val="left" w:pos="0"/>
        </w:tabs>
        <w:suppressAutoHyphens/>
        <w:spacing w:after="0" w:line="240" w:lineRule="exact"/>
        <w:ind w:left="720" w:hanging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Opaliński, Tomasz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Święci... znów na ziemię ściągnięci:, 365 śladów na drodze do nieba / Tomasz Opaliński. </w:t>
      </w:r>
    </w:p>
    <w:p w:rsidR="004264B6" w:rsidRPr="001A5D13" w:rsidRDefault="004264B6" w:rsidP="004264B6">
      <w:pPr>
        <w:spacing w:line="240" w:lineRule="exact"/>
        <w:ind w:left="72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Płock, Płocki Instytut Wydawniczy, 2011.</w:t>
      </w:r>
    </w:p>
    <w:p w:rsidR="004264B6" w:rsidRPr="001A5D13" w:rsidRDefault="004264B6" w:rsidP="004264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exact"/>
        <w:ind w:left="720" w:hanging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Mazur, Bożena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Poczet świętych i błogosławionych /, Bożena Mazur.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Poznań, 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Publicat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, 2005 .</w:t>
      </w:r>
    </w:p>
    <w:p w:rsidR="004264B6" w:rsidRPr="001A5D13" w:rsidRDefault="004264B6" w:rsidP="004264B6">
      <w:pPr>
        <w:spacing w:line="24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240" w:lineRule="exact"/>
        <w:ind w:left="720" w:hanging="360"/>
        <w:rPr>
          <w:sz w:val="24"/>
          <w:szCs w:val="24"/>
        </w:rPr>
      </w:pP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Schauber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Vera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Ilustrowany leksykon świętych / 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Vera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Schauber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Hanns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Michael Schindler; [przekł. z niem. Paweł Tkaczyk, Ryszard Zajączkowski].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Kielce, "Jedność", 2002.</w:t>
      </w:r>
    </w:p>
    <w:p w:rsidR="004264B6" w:rsidRPr="001A5D13" w:rsidRDefault="004264B6" w:rsidP="004264B6">
      <w:pPr>
        <w:spacing w:line="24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240" w:lineRule="exact"/>
        <w:ind w:left="720" w:hanging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Bozowski, Bronisław, Święci, wielcy i nieznani /, [red. Jacek Laskowski].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Ząbki, "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Apostolicum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cop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. 2001.</w:t>
      </w:r>
    </w:p>
    <w:p w:rsidR="004264B6" w:rsidRPr="001A5D13" w:rsidRDefault="004264B6" w:rsidP="004264B6">
      <w:pPr>
        <w:spacing w:line="24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0" w:line="240" w:lineRule="exact"/>
        <w:ind w:left="720" w:hanging="360"/>
        <w:rPr>
          <w:sz w:val="24"/>
          <w:szCs w:val="24"/>
        </w:rPr>
      </w:pP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Cammilleri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Rino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Wielka księga świętych patronów: jakikolwiek jest wasz zawód, z jakimkolwiek problemem się borykacie, zawsze jest święty, do którego możecie się zwrócić /, [tł. tekstu Marzena Radomska].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Kielce, "Jedność", 2001.</w:t>
      </w:r>
    </w:p>
    <w:p w:rsidR="004264B6" w:rsidRPr="001A5D13" w:rsidRDefault="004264B6" w:rsidP="004264B6">
      <w:pPr>
        <w:spacing w:line="24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31"/>
        </w:numPr>
        <w:tabs>
          <w:tab w:val="left" w:pos="0"/>
        </w:tabs>
        <w:suppressAutoHyphens/>
        <w:spacing w:after="0" w:line="240" w:lineRule="exact"/>
        <w:ind w:left="720" w:hanging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Koneczny, Feliks, Święci w dziejach narodu polskiego. </w:t>
      </w:r>
    </w:p>
    <w:p w:rsidR="004264B6" w:rsidRPr="001A5D13" w:rsidRDefault="004264B6" w:rsidP="004264B6">
      <w:pPr>
        <w:spacing w:line="240" w:lineRule="exact"/>
        <w:ind w:left="72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Komorów,  Antyk - Marcin Dybowski, 2001.</w:t>
      </w:r>
    </w:p>
    <w:p w:rsidR="004264B6" w:rsidRPr="001A5D13" w:rsidRDefault="004264B6" w:rsidP="004264B6">
      <w:pPr>
        <w:spacing w:line="240" w:lineRule="exact"/>
        <w:ind w:left="720"/>
        <w:rPr>
          <w:rFonts w:eastAsia="Calibri" w:cs="Calibri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240" w:lineRule="exact"/>
        <w:ind w:left="720" w:hanging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Cruz, Joan Carroll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Cuda Eucharystyczne i Eucharystyczne zjawiska w życiu świętych /Joan Carroll Cruz; przeł. [z ang.] Tomasz Szczepańczyk.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Gdańsk:, "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Exter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", 1995.</w:t>
      </w:r>
    </w:p>
    <w:p w:rsidR="004264B6" w:rsidRPr="001A5D13" w:rsidRDefault="004264B6" w:rsidP="004264B6">
      <w:pPr>
        <w:spacing w:line="240" w:lineRule="exact"/>
        <w:ind w:left="720"/>
        <w:rPr>
          <w:rFonts w:eastAsia="Calibri" w:cs="Calibri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after="0" w:line="240" w:lineRule="exact"/>
        <w:ind w:left="720" w:hanging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Nasi święci:, polski słownik hagiograficzny: praca zbiorowa / pod red. Aleksandry Witkowskiej.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Poznań:, Księgarnia św. Wojciecha, 1995.</w:t>
      </w:r>
    </w:p>
    <w:p w:rsidR="004264B6" w:rsidRPr="001A5D13" w:rsidRDefault="004264B6" w:rsidP="004264B6">
      <w:pPr>
        <w:spacing w:line="240" w:lineRule="exact"/>
        <w:ind w:left="720"/>
        <w:rPr>
          <w:rFonts w:eastAsia="Calibri" w:cs="Calibri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240" w:lineRule="exact"/>
        <w:ind w:left="720" w:hanging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Zaleski, Wincenty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Święci na każdy dzień.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Wyd. uzup. Warszawa: Wydawnictwo Salezjańskie, 1995. </w:t>
      </w:r>
    </w:p>
    <w:p w:rsidR="004264B6" w:rsidRPr="001A5D13" w:rsidRDefault="004264B6" w:rsidP="004264B6">
      <w:pPr>
        <w:spacing w:line="240" w:lineRule="exact"/>
        <w:ind w:left="720"/>
        <w:rPr>
          <w:rFonts w:eastAsia="Calibri" w:cs="Calibri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35"/>
        </w:numPr>
        <w:tabs>
          <w:tab w:val="left" w:pos="0"/>
        </w:tabs>
        <w:suppressAutoHyphens/>
        <w:spacing w:after="0" w:line="240" w:lineRule="exact"/>
        <w:ind w:left="720" w:hanging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Ball, Ann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Współcześni Święci:, żywoty i oblicza., T. 1 /, Ann Ball; przeł. [z ang.] Jarosław Irzykowski.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Gdańsk:, "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Exter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", 1994.</w:t>
      </w:r>
    </w:p>
    <w:p w:rsidR="004264B6" w:rsidRPr="001A5D13" w:rsidRDefault="004264B6" w:rsidP="004264B6">
      <w:pPr>
        <w:spacing w:line="24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36"/>
        </w:numPr>
        <w:tabs>
          <w:tab w:val="left" w:pos="0"/>
        </w:tabs>
        <w:suppressAutoHyphens/>
        <w:spacing w:after="0" w:line="240" w:lineRule="exact"/>
        <w:ind w:left="720" w:hanging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Ball, Ann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Współcześni Święci: żywoty i oblicza., T. 2 /, Ann Ball; przeł. [z ang.] Jarosław Irzykowski.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Gdańsk:, "Exter",1994.</w:t>
      </w:r>
    </w:p>
    <w:p w:rsidR="004264B6" w:rsidRPr="001A5D13" w:rsidRDefault="004264B6" w:rsidP="004264B6">
      <w:pPr>
        <w:spacing w:line="24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37"/>
        </w:numPr>
        <w:tabs>
          <w:tab w:val="left" w:pos="0"/>
        </w:tabs>
        <w:suppressAutoHyphens/>
        <w:spacing w:after="0" w:line="240" w:lineRule="exact"/>
        <w:ind w:left="720" w:hanging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Legendy chrześcijańskie:, antologia / wyboru dokonali Luigi 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Santucci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Stanisław Klimaszewski; [teksty z wł. tł. Adam Szymanowski; il. Anna 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Skurpska-Ekes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Warszawa:, Wydawnictwo Księży Marianów, 1993.</w:t>
      </w:r>
    </w:p>
    <w:p w:rsidR="004264B6" w:rsidRPr="001A5D13" w:rsidRDefault="004264B6" w:rsidP="004264B6">
      <w:pPr>
        <w:spacing w:line="24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264B6" w:rsidRPr="001A5D13" w:rsidRDefault="004264B6" w:rsidP="004264B6">
      <w:pPr>
        <w:widowControl w:val="0"/>
        <w:numPr>
          <w:ilvl w:val="0"/>
          <w:numId w:val="38"/>
        </w:numPr>
        <w:tabs>
          <w:tab w:val="left" w:pos="0"/>
        </w:tabs>
        <w:suppressAutoHyphens/>
        <w:spacing w:after="0" w:line="240" w:lineRule="exact"/>
        <w:ind w:left="720" w:hanging="360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Masz na imię...:, popularne imiona katolickie, daty imienin z wyszczególnieniem ważniejszych świętych wraz z reprintami XIX-wiecznych drzeworytów świętych patronów dla łatwości i milszego czytania / pod red. i wyborem Mirosława Mikołajczyka. </w:t>
      </w: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Piekary Śląskie:, "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Gandalf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", [ca 1993].</w:t>
      </w:r>
    </w:p>
    <w:p w:rsidR="004264B6" w:rsidRPr="001A5D13" w:rsidRDefault="004264B6" w:rsidP="004264B6">
      <w:pPr>
        <w:spacing w:line="240" w:lineRule="exact"/>
        <w:ind w:left="720"/>
        <w:rPr>
          <w:sz w:val="24"/>
          <w:szCs w:val="24"/>
        </w:rPr>
      </w:pPr>
    </w:p>
    <w:p w:rsidR="004D7E61" w:rsidRPr="001A5D13" w:rsidRDefault="00690489" w:rsidP="00690489">
      <w:pPr>
        <w:widowControl w:val="0"/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1A5D13">
        <w:rPr>
          <w:rFonts w:ascii="Times New Roman" w:eastAsia="SimSun" w:hAnsi="Times New Roman" w:cs="Times New Roman"/>
          <w:sz w:val="24"/>
          <w:szCs w:val="24"/>
          <w:lang w:eastAsia="pl-PL"/>
        </w:rPr>
        <w:t>Polecamy także:</w:t>
      </w:r>
    </w:p>
    <w:p w:rsidR="00690489" w:rsidRPr="001A5D13" w:rsidRDefault="00690489" w:rsidP="00690489">
      <w:pPr>
        <w:pStyle w:val="Standard"/>
        <w:numPr>
          <w:ilvl w:val="0"/>
          <w:numId w:val="39"/>
        </w:numPr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>Kijas,  Zdzisław Józef</w:t>
      </w:r>
    </w:p>
    <w:p w:rsidR="00690489" w:rsidRPr="001A5D13" w:rsidRDefault="00690489" w:rsidP="00A8419F">
      <w:pPr>
        <w:pStyle w:val="Standard"/>
        <w:ind w:left="709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 xml:space="preserve">Święci szukają współpracowników : rekolekcje dla Konferencji Episkopatu Polski : Jasna Góra, </w:t>
      </w:r>
      <w:r w:rsidR="00A8419F" w:rsidRPr="001A5D13">
        <w:rPr>
          <w:rFonts w:ascii="Times New Roman" w:hAnsi="Times New Roman"/>
          <w:color w:val="000000"/>
        </w:rPr>
        <w:t xml:space="preserve"> </w:t>
      </w:r>
      <w:r w:rsidRPr="001A5D13">
        <w:rPr>
          <w:rFonts w:ascii="Times New Roman" w:hAnsi="Times New Roman"/>
          <w:color w:val="000000"/>
        </w:rPr>
        <w:t>15-18 listopada 2021 / Zdzisław Józef Kijas</w:t>
      </w:r>
    </w:p>
    <w:p w:rsidR="00690489" w:rsidRPr="001A5D13" w:rsidRDefault="00690489" w:rsidP="00A8419F">
      <w:pPr>
        <w:pStyle w:val="Textbody"/>
        <w:spacing w:after="0" w:line="240" w:lineRule="auto"/>
        <w:ind w:left="567" w:firstLine="142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>Katowice : Księgarnia św. Jacka, 2022.</w:t>
      </w:r>
    </w:p>
    <w:p w:rsidR="00690489" w:rsidRPr="001A5D13" w:rsidRDefault="00690489" w:rsidP="00690489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690489" w:rsidRPr="001A5D13" w:rsidRDefault="00690489" w:rsidP="00690489">
      <w:pPr>
        <w:pStyle w:val="Textbody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>Białkowska Monika</w:t>
      </w:r>
    </w:p>
    <w:p w:rsidR="00690489" w:rsidRPr="001A5D13" w:rsidRDefault="00690489" w:rsidP="00A8419F">
      <w:pPr>
        <w:pStyle w:val="Textbody"/>
        <w:spacing w:after="0" w:line="240" w:lineRule="auto"/>
        <w:ind w:left="709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>Święta ekipa : inspiracje (nie tylko) dla młodzieży / Monika Białkowska.</w:t>
      </w:r>
    </w:p>
    <w:p w:rsidR="00690489" w:rsidRPr="001A5D13" w:rsidRDefault="00690489" w:rsidP="00A8419F">
      <w:pPr>
        <w:pStyle w:val="Textbody"/>
        <w:spacing w:after="0" w:line="240" w:lineRule="auto"/>
        <w:ind w:left="709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>Poznań : Święty Wojciech Wydawnictwo, 2021.</w:t>
      </w:r>
    </w:p>
    <w:p w:rsidR="00690489" w:rsidRPr="001A5D13" w:rsidRDefault="00690489" w:rsidP="00690489">
      <w:pPr>
        <w:pStyle w:val="Standard"/>
        <w:rPr>
          <w:rFonts w:ascii="Times New Roman" w:hAnsi="Times New Roman"/>
        </w:rPr>
      </w:pPr>
    </w:p>
    <w:p w:rsidR="00690489" w:rsidRPr="001A5D13" w:rsidRDefault="00690489" w:rsidP="00690489">
      <w:pPr>
        <w:pStyle w:val="Textbody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>Jan Macha (błogosławiony ; 1914-1942)</w:t>
      </w:r>
    </w:p>
    <w:p w:rsidR="00690489" w:rsidRPr="001A5D13" w:rsidRDefault="00690489" w:rsidP="00A8419F">
      <w:pPr>
        <w:pStyle w:val="Textbody"/>
        <w:spacing w:after="0" w:line="240" w:lineRule="auto"/>
        <w:ind w:left="709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>Gdzie skarb twój...: myśli błogosławionego Jana Franciszka Machy prezbitera i męczennika / redakcja: Bożena Pietyra</w:t>
      </w:r>
    </w:p>
    <w:p w:rsidR="00690489" w:rsidRPr="001A5D13" w:rsidRDefault="00690489" w:rsidP="00690489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ab/>
        <w:t>Katowice : Księgarnia św. Jacka, 2021</w:t>
      </w:r>
    </w:p>
    <w:p w:rsidR="00690489" w:rsidRPr="001A5D13" w:rsidRDefault="00690489" w:rsidP="00690489">
      <w:pPr>
        <w:pStyle w:val="Textbody"/>
        <w:spacing w:after="0" w:line="240" w:lineRule="auto"/>
        <w:rPr>
          <w:rFonts w:ascii="Times New Roman" w:hAnsi="Times New Roman"/>
        </w:rPr>
      </w:pPr>
    </w:p>
    <w:p w:rsidR="00690489" w:rsidRPr="001A5D13" w:rsidRDefault="00690489" w:rsidP="00690489">
      <w:pPr>
        <w:pStyle w:val="Textbody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>Kijas Zdzisław Józef</w:t>
      </w:r>
    </w:p>
    <w:p w:rsidR="00690489" w:rsidRPr="001A5D13" w:rsidRDefault="00690489" w:rsidP="00A8419F">
      <w:pPr>
        <w:pStyle w:val="Textbody"/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>Ksiądz : przesłuchanie : Jan Franciszek Macha / Zdzisław Józef Kijas.</w:t>
      </w:r>
    </w:p>
    <w:p w:rsidR="00690489" w:rsidRPr="001A5D13" w:rsidRDefault="00690489" w:rsidP="00A8419F">
      <w:pPr>
        <w:pStyle w:val="Textbody"/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>Katowice : Księgarnia św. Jacka, 2021.</w:t>
      </w:r>
    </w:p>
    <w:p w:rsidR="00690489" w:rsidRPr="001A5D13" w:rsidRDefault="00690489" w:rsidP="00690489">
      <w:pPr>
        <w:pStyle w:val="Textbody"/>
        <w:spacing w:after="0" w:line="240" w:lineRule="auto"/>
        <w:rPr>
          <w:rFonts w:ascii="Times New Roman" w:hAnsi="Times New Roman"/>
        </w:rPr>
      </w:pPr>
    </w:p>
    <w:p w:rsidR="00690489" w:rsidRPr="001A5D13" w:rsidRDefault="00690489" w:rsidP="00690489">
      <w:pPr>
        <w:pStyle w:val="Textbody"/>
        <w:numPr>
          <w:ilvl w:val="1"/>
          <w:numId w:val="39"/>
        </w:numPr>
        <w:spacing w:after="0" w:line="240" w:lineRule="auto"/>
        <w:ind w:left="709" w:hanging="283"/>
        <w:rPr>
          <w:rFonts w:ascii="Times New Roman" w:hAnsi="Times New Roman"/>
        </w:rPr>
      </w:pPr>
      <w:r w:rsidRPr="001A5D13">
        <w:rPr>
          <w:rFonts w:ascii="Times New Roman" w:hAnsi="Times New Roman"/>
          <w:color w:val="000000"/>
        </w:rPr>
        <w:t>Król Małgorzata</w:t>
      </w:r>
    </w:p>
    <w:p w:rsidR="00690489" w:rsidRPr="001A5D13" w:rsidRDefault="00690489" w:rsidP="00995AD3">
      <w:pPr>
        <w:pStyle w:val="Textbody"/>
        <w:spacing w:after="0" w:line="240" w:lineRule="auto"/>
        <w:ind w:left="709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>Zwyczajne święte kobiety / Małgorzata Król.</w:t>
      </w:r>
    </w:p>
    <w:p w:rsidR="00690489" w:rsidRPr="001A5D13" w:rsidRDefault="00690489" w:rsidP="00690489">
      <w:pPr>
        <w:pStyle w:val="Standard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ab/>
        <w:t>Częstochowa : Święty Paweł, 2021.</w:t>
      </w:r>
    </w:p>
    <w:p w:rsidR="00690489" w:rsidRPr="001A5D13" w:rsidRDefault="00690489" w:rsidP="00690489">
      <w:pPr>
        <w:pStyle w:val="Standard"/>
        <w:rPr>
          <w:rFonts w:ascii="Times New Roman" w:hAnsi="Times New Roman"/>
          <w:color w:val="000000"/>
        </w:rPr>
      </w:pPr>
    </w:p>
    <w:p w:rsidR="00690489" w:rsidRPr="001A5D13" w:rsidRDefault="00690489" w:rsidP="00690489">
      <w:pPr>
        <w:pStyle w:val="Textbody"/>
        <w:numPr>
          <w:ilvl w:val="0"/>
          <w:numId w:val="46"/>
        </w:numPr>
        <w:spacing w:after="0" w:line="240" w:lineRule="auto"/>
        <w:ind w:left="709" w:hanging="283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>Bar Joachim Roman</w:t>
      </w:r>
    </w:p>
    <w:p w:rsidR="00690489" w:rsidRPr="001A5D13" w:rsidRDefault="00690489" w:rsidP="00995AD3">
      <w:pPr>
        <w:pStyle w:val="Textbody"/>
        <w:spacing w:after="0" w:line="240" w:lineRule="auto"/>
        <w:ind w:left="709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>Znak miłości w Peru : o życiu dwóch misjonarzy franciszkańskich i ich męczeństwie / Joachim Roman, Jarosław Wysoczański.</w:t>
      </w:r>
    </w:p>
    <w:p w:rsidR="00690489" w:rsidRPr="001A5D13" w:rsidRDefault="00690489" w:rsidP="00995AD3">
      <w:pPr>
        <w:pStyle w:val="Textbody"/>
        <w:spacing w:after="0" w:line="240" w:lineRule="auto"/>
        <w:ind w:left="709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>Wydanie 2</w:t>
      </w:r>
    </w:p>
    <w:p w:rsidR="00690489" w:rsidRPr="001A5D13" w:rsidRDefault="00690489" w:rsidP="00690489">
      <w:pPr>
        <w:pStyle w:val="Standard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ab/>
        <w:t>Kraków : Wydawnictwo Franciszkanów Bratni Zew, 2020.</w:t>
      </w:r>
    </w:p>
    <w:p w:rsidR="00690489" w:rsidRPr="001A5D13" w:rsidRDefault="00690489" w:rsidP="00690489">
      <w:pPr>
        <w:pStyle w:val="Standard"/>
        <w:rPr>
          <w:rFonts w:ascii="Times New Roman" w:hAnsi="Times New Roman"/>
          <w:color w:val="000000"/>
        </w:rPr>
      </w:pPr>
    </w:p>
    <w:p w:rsidR="00690489" w:rsidRPr="001A5D13" w:rsidRDefault="00690489" w:rsidP="00690489">
      <w:pPr>
        <w:pStyle w:val="Standard"/>
        <w:numPr>
          <w:ilvl w:val="0"/>
          <w:numId w:val="46"/>
        </w:numPr>
        <w:ind w:left="709" w:hanging="283"/>
        <w:rPr>
          <w:rFonts w:ascii="Times New Roman" w:hAnsi="Times New Roman"/>
          <w:color w:val="000000"/>
        </w:rPr>
      </w:pPr>
      <w:proofErr w:type="spellStart"/>
      <w:r w:rsidRPr="001A5D13">
        <w:rPr>
          <w:rFonts w:ascii="Times New Roman" w:hAnsi="Times New Roman"/>
          <w:color w:val="000000"/>
        </w:rPr>
        <w:t>Rzesoś</w:t>
      </w:r>
      <w:proofErr w:type="spellEnd"/>
      <w:r w:rsidRPr="001A5D13">
        <w:rPr>
          <w:rFonts w:ascii="Times New Roman" w:hAnsi="Times New Roman"/>
          <w:color w:val="000000"/>
        </w:rPr>
        <w:t xml:space="preserve"> Andrzej</w:t>
      </w:r>
    </w:p>
    <w:p w:rsidR="00690489" w:rsidRPr="001A5D13" w:rsidRDefault="00690489" w:rsidP="00995AD3">
      <w:pPr>
        <w:pStyle w:val="Standard"/>
        <w:ind w:left="851" w:hanging="142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lastRenderedPageBreak/>
        <w:t xml:space="preserve">Droga do miłości : Błogosławiona Natalia </w:t>
      </w:r>
      <w:proofErr w:type="spellStart"/>
      <w:r w:rsidRPr="001A5D13">
        <w:rPr>
          <w:rFonts w:ascii="Times New Roman" w:hAnsi="Times New Roman"/>
          <w:color w:val="000000"/>
        </w:rPr>
        <w:t>Tułasiewicz</w:t>
      </w:r>
      <w:proofErr w:type="spellEnd"/>
      <w:r w:rsidRPr="001A5D13">
        <w:rPr>
          <w:rFonts w:ascii="Times New Roman" w:hAnsi="Times New Roman"/>
          <w:color w:val="000000"/>
        </w:rPr>
        <w:t xml:space="preserve"> / Andrzej </w:t>
      </w:r>
      <w:proofErr w:type="spellStart"/>
      <w:r w:rsidRPr="001A5D13">
        <w:rPr>
          <w:rFonts w:ascii="Times New Roman" w:hAnsi="Times New Roman"/>
          <w:color w:val="000000"/>
        </w:rPr>
        <w:t>Rzesoś</w:t>
      </w:r>
      <w:proofErr w:type="spellEnd"/>
      <w:r w:rsidRPr="001A5D13">
        <w:rPr>
          <w:rFonts w:ascii="Times New Roman" w:hAnsi="Times New Roman"/>
          <w:color w:val="000000"/>
        </w:rPr>
        <w:t>.</w:t>
      </w:r>
    </w:p>
    <w:p w:rsidR="00690489" w:rsidRPr="001A5D13" w:rsidRDefault="00690489" w:rsidP="00690489">
      <w:pPr>
        <w:pStyle w:val="Standard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ab/>
        <w:t>Poznań : Pro Christiana, 2019.</w:t>
      </w:r>
    </w:p>
    <w:p w:rsidR="00690489" w:rsidRPr="001A5D13" w:rsidRDefault="00690489" w:rsidP="00690489">
      <w:pPr>
        <w:pStyle w:val="Standard"/>
        <w:rPr>
          <w:rFonts w:ascii="Times New Roman" w:hAnsi="Times New Roman"/>
          <w:color w:val="000000"/>
        </w:rPr>
      </w:pPr>
    </w:p>
    <w:p w:rsidR="00690489" w:rsidRPr="001A5D13" w:rsidRDefault="00690489" w:rsidP="00995AD3">
      <w:pPr>
        <w:pStyle w:val="Textbody"/>
        <w:numPr>
          <w:ilvl w:val="0"/>
          <w:numId w:val="46"/>
        </w:numPr>
        <w:spacing w:after="0" w:line="240" w:lineRule="auto"/>
        <w:ind w:left="709" w:hanging="283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>Górny Grzegorz</w:t>
      </w:r>
    </w:p>
    <w:p w:rsidR="00690489" w:rsidRPr="001A5D13" w:rsidRDefault="00995AD3" w:rsidP="00995AD3">
      <w:pPr>
        <w:pStyle w:val="Textbody"/>
        <w:spacing w:after="0" w:line="240" w:lineRule="auto"/>
        <w:ind w:left="709" w:hanging="283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 xml:space="preserve">      </w:t>
      </w:r>
      <w:r w:rsidR="00690489" w:rsidRPr="001A5D13">
        <w:rPr>
          <w:rFonts w:ascii="Times New Roman" w:hAnsi="Times New Roman"/>
          <w:color w:val="000000"/>
        </w:rPr>
        <w:t xml:space="preserve">Ufający : śladami bł. ks. Michała Sopoćki / tekst Grzegorz Górny ; zdj. Janusz </w:t>
      </w:r>
      <w:proofErr w:type="spellStart"/>
      <w:r w:rsidR="00690489" w:rsidRPr="001A5D13">
        <w:rPr>
          <w:rFonts w:ascii="Times New Roman" w:hAnsi="Times New Roman"/>
          <w:color w:val="000000"/>
        </w:rPr>
        <w:t>Rosikoń</w:t>
      </w:r>
      <w:proofErr w:type="spellEnd"/>
      <w:r w:rsidR="00690489" w:rsidRPr="001A5D13">
        <w:rPr>
          <w:rFonts w:ascii="Times New Roman" w:hAnsi="Times New Roman"/>
          <w:color w:val="000000"/>
        </w:rPr>
        <w:t xml:space="preserve"> ; [wstęp Angelo </w:t>
      </w:r>
      <w:proofErr w:type="spellStart"/>
      <w:r w:rsidR="00690489" w:rsidRPr="001A5D13">
        <w:rPr>
          <w:rFonts w:ascii="Times New Roman" w:hAnsi="Times New Roman"/>
          <w:color w:val="000000"/>
        </w:rPr>
        <w:t>Amato</w:t>
      </w:r>
      <w:proofErr w:type="spellEnd"/>
      <w:r w:rsidR="00690489" w:rsidRPr="001A5D13">
        <w:rPr>
          <w:rFonts w:ascii="Times New Roman" w:hAnsi="Times New Roman"/>
          <w:color w:val="000000"/>
        </w:rPr>
        <w:t xml:space="preserve"> ; tł. wstępu Włodzimierz </w:t>
      </w:r>
      <w:proofErr w:type="spellStart"/>
      <w:r w:rsidR="00690489" w:rsidRPr="001A5D13">
        <w:rPr>
          <w:rFonts w:ascii="Times New Roman" w:hAnsi="Times New Roman"/>
          <w:color w:val="000000"/>
        </w:rPr>
        <w:t>Rędzioch</w:t>
      </w:r>
      <w:proofErr w:type="spellEnd"/>
      <w:r w:rsidR="00690489" w:rsidRPr="001A5D13">
        <w:rPr>
          <w:rFonts w:ascii="Times New Roman" w:hAnsi="Times New Roman"/>
          <w:color w:val="000000"/>
        </w:rPr>
        <w:t>].</w:t>
      </w:r>
    </w:p>
    <w:p w:rsidR="00690489" w:rsidRPr="001A5D13" w:rsidRDefault="00995AD3" w:rsidP="00995AD3">
      <w:pPr>
        <w:pStyle w:val="Textbody"/>
        <w:spacing w:after="0"/>
        <w:ind w:left="709" w:hanging="283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 xml:space="preserve">      </w:t>
      </w:r>
      <w:r w:rsidR="00690489" w:rsidRPr="001A5D13">
        <w:rPr>
          <w:rFonts w:ascii="Times New Roman" w:hAnsi="Times New Roman"/>
          <w:color w:val="000000"/>
        </w:rPr>
        <w:t xml:space="preserve">Izabelin-Warszawa : </w:t>
      </w:r>
      <w:proofErr w:type="spellStart"/>
      <w:r w:rsidR="00690489" w:rsidRPr="001A5D13">
        <w:rPr>
          <w:rFonts w:ascii="Times New Roman" w:hAnsi="Times New Roman"/>
          <w:color w:val="000000"/>
        </w:rPr>
        <w:t>Rosikon</w:t>
      </w:r>
      <w:proofErr w:type="spellEnd"/>
      <w:r w:rsidR="00690489" w:rsidRPr="001A5D13">
        <w:rPr>
          <w:rFonts w:ascii="Times New Roman" w:hAnsi="Times New Roman"/>
          <w:color w:val="000000"/>
        </w:rPr>
        <w:t xml:space="preserve"> Press, 2018.</w:t>
      </w:r>
    </w:p>
    <w:p w:rsidR="00690489" w:rsidRPr="001A5D13" w:rsidRDefault="00690489" w:rsidP="00995AD3">
      <w:pPr>
        <w:pStyle w:val="Textbody"/>
        <w:spacing w:after="0"/>
        <w:ind w:left="709" w:hanging="283"/>
        <w:rPr>
          <w:rFonts w:ascii="Times New Roman" w:hAnsi="Times New Roman"/>
          <w:color w:val="000000"/>
        </w:rPr>
      </w:pPr>
    </w:p>
    <w:p w:rsidR="00690489" w:rsidRPr="001A5D13" w:rsidRDefault="00690489" w:rsidP="00995AD3">
      <w:pPr>
        <w:pStyle w:val="Textbody"/>
        <w:numPr>
          <w:ilvl w:val="0"/>
          <w:numId w:val="46"/>
        </w:numPr>
        <w:spacing w:after="0"/>
        <w:ind w:left="709" w:hanging="283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>Misiurek Jerzy</w:t>
      </w:r>
    </w:p>
    <w:p w:rsidR="00690489" w:rsidRPr="001A5D13" w:rsidRDefault="00995AD3" w:rsidP="00995AD3">
      <w:pPr>
        <w:pStyle w:val="Textbody"/>
        <w:spacing w:after="0"/>
        <w:ind w:left="709" w:hanging="283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 xml:space="preserve">     </w:t>
      </w:r>
      <w:r w:rsidR="00690489" w:rsidRPr="001A5D13">
        <w:rPr>
          <w:rFonts w:ascii="Times New Roman" w:hAnsi="Times New Roman"/>
          <w:color w:val="000000"/>
        </w:rPr>
        <w:t>Polscy święci i błogosławieni : życie, duchowość, przesłanie / Jerzy Misiurek.</w:t>
      </w:r>
    </w:p>
    <w:p w:rsidR="00690489" w:rsidRPr="001A5D13" w:rsidRDefault="00995AD3" w:rsidP="00995AD3">
      <w:pPr>
        <w:pStyle w:val="Textbody"/>
        <w:spacing w:after="0" w:line="240" w:lineRule="auto"/>
        <w:ind w:left="709" w:hanging="283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 xml:space="preserve">     </w:t>
      </w:r>
      <w:r w:rsidR="00690489" w:rsidRPr="001A5D13">
        <w:rPr>
          <w:rFonts w:ascii="Times New Roman" w:hAnsi="Times New Roman"/>
          <w:color w:val="000000"/>
        </w:rPr>
        <w:t>Wydanie drugie uzupełnione.</w:t>
      </w:r>
    </w:p>
    <w:p w:rsidR="00690489" w:rsidRPr="001A5D13" w:rsidRDefault="00995AD3" w:rsidP="00995AD3">
      <w:pPr>
        <w:pStyle w:val="Textbody"/>
        <w:spacing w:after="0" w:line="240" w:lineRule="auto"/>
        <w:ind w:left="709" w:hanging="283"/>
        <w:rPr>
          <w:rFonts w:ascii="Times New Roman" w:hAnsi="Times New Roman"/>
          <w:color w:val="000000"/>
        </w:rPr>
      </w:pPr>
      <w:r w:rsidRPr="001A5D13">
        <w:rPr>
          <w:rFonts w:ascii="Times New Roman" w:hAnsi="Times New Roman"/>
          <w:color w:val="000000"/>
        </w:rPr>
        <w:t xml:space="preserve">     </w:t>
      </w:r>
      <w:r w:rsidR="00690489" w:rsidRPr="001A5D13">
        <w:rPr>
          <w:rFonts w:ascii="Times New Roman" w:hAnsi="Times New Roman"/>
          <w:color w:val="000000"/>
        </w:rPr>
        <w:t>Częstochowa : Święty Paweł, 2018.</w:t>
      </w:r>
    </w:p>
    <w:p w:rsidR="00690489" w:rsidRPr="001A5D13" w:rsidRDefault="00690489" w:rsidP="00690489">
      <w:pPr>
        <w:pStyle w:val="Textbody"/>
        <w:spacing w:after="0" w:line="240" w:lineRule="auto"/>
        <w:rPr>
          <w:rFonts w:ascii="Times New Roman" w:hAnsi="Times New Roman"/>
        </w:rPr>
      </w:pPr>
    </w:p>
    <w:p w:rsidR="00690489" w:rsidRPr="001A5D13" w:rsidRDefault="00690489" w:rsidP="00690489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0D4842" w:rsidRPr="001A5D13" w:rsidRDefault="000D4842" w:rsidP="000D4842">
      <w:pPr>
        <w:spacing w:line="240" w:lineRule="exact"/>
        <w:jc w:val="center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Filmy dotyczące żywotów Świętych i Błogosławionych dostępne </w:t>
      </w:r>
    </w:p>
    <w:p w:rsidR="000D4842" w:rsidRPr="001A5D13" w:rsidRDefault="000D4842" w:rsidP="000D4842">
      <w:pPr>
        <w:spacing w:line="240" w:lineRule="exact"/>
        <w:jc w:val="center"/>
        <w:rPr>
          <w:sz w:val="24"/>
          <w:szCs w:val="24"/>
        </w:rPr>
      </w:pPr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>Mediatece</w:t>
      </w:r>
      <w:proofErr w:type="spellEnd"/>
      <w:r w:rsidRPr="001A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Książnicy Płockiej</w:t>
      </w:r>
    </w:p>
    <w:p w:rsidR="00573CAE" w:rsidRPr="001A5D13" w:rsidRDefault="00573CAE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</w:p>
    <w:p w:rsidR="004D7E61" w:rsidRPr="001A5D1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1A5D13">
        <w:rPr>
          <w:rFonts w:ascii="Times New Roman" w:eastAsia="SimSun" w:hAnsi="Times New Roman" w:cs="Times New Roman"/>
          <w:sz w:val="24"/>
          <w:szCs w:val="24"/>
          <w:lang w:eastAsia="pl-PL"/>
        </w:rPr>
        <w:t>Brat słońce, siostra księżyc – reż. Franco Zeffirelli /św. Franciszek z Asyżu/</w:t>
      </w:r>
    </w:p>
    <w:p w:rsidR="004D7E61" w:rsidRPr="001A5D1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1A5D1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Dziesięć przykazań – reż. Robert </w:t>
      </w:r>
      <w:proofErr w:type="spellStart"/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Dornhelm</w:t>
      </w:r>
      <w:proofErr w:type="spellEnd"/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/Dzieje Mojżesza/</w:t>
      </w:r>
    </w:p>
    <w:p w:rsidR="004D7E61" w:rsidRPr="001A5D1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</w:pPr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Jan </w:t>
      </w:r>
      <w:proofErr w:type="spellStart"/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Paweł</w:t>
      </w:r>
      <w:proofErr w:type="spellEnd"/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 II – </w:t>
      </w:r>
      <w:proofErr w:type="spellStart"/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reż</w:t>
      </w:r>
      <w:proofErr w:type="spellEnd"/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. John Kent Harrison</w:t>
      </w:r>
    </w:p>
    <w:p w:rsidR="004D7E61" w:rsidRPr="001A5D1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val="en-US" w:eastAsia="pl-PL"/>
        </w:rPr>
      </w:pPr>
      <w:r w:rsidRPr="001A5D13">
        <w:rPr>
          <w:rFonts w:ascii="Times New Roman" w:eastAsia="SimSun" w:hAnsi="Times New Roman" w:cs="Times New Roman"/>
          <w:sz w:val="24"/>
          <w:szCs w:val="24"/>
          <w:lang w:val="en-US" w:eastAsia="pl-PL"/>
        </w:rPr>
        <w:t xml:space="preserve">Joanna </w:t>
      </w:r>
      <w:proofErr w:type="spellStart"/>
      <w:r w:rsidRPr="001A5D13">
        <w:rPr>
          <w:rFonts w:ascii="Times New Roman" w:eastAsia="SimSun" w:hAnsi="Times New Roman" w:cs="Times New Roman"/>
          <w:sz w:val="24"/>
          <w:szCs w:val="24"/>
          <w:lang w:val="en-US" w:eastAsia="pl-PL"/>
        </w:rPr>
        <w:t>d`Arc</w:t>
      </w:r>
      <w:proofErr w:type="spellEnd"/>
      <w:r w:rsidRPr="001A5D13">
        <w:rPr>
          <w:rFonts w:ascii="Times New Roman" w:eastAsia="SimSu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 w:rsidRPr="001A5D13">
        <w:rPr>
          <w:rFonts w:ascii="Times New Roman" w:eastAsia="SimSun" w:hAnsi="Times New Roman" w:cs="Times New Roman"/>
          <w:sz w:val="24"/>
          <w:szCs w:val="24"/>
          <w:lang w:val="en-US" w:eastAsia="pl-PL"/>
        </w:rPr>
        <w:t>reż</w:t>
      </w:r>
      <w:proofErr w:type="spellEnd"/>
      <w:r w:rsidRPr="001A5D13">
        <w:rPr>
          <w:rFonts w:ascii="Times New Roman" w:eastAsia="SimSun" w:hAnsi="Times New Roman" w:cs="Times New Roman"/>
          <w:sz w:val="24"/>
          <w:szCs w:val="24"/>
          <w:lang w:val="en-US" w:eastAsia="pl-PL"/>
        </w:rPr>
        <w:t xml:space="preserve">. Luc </w:t>
      </w:r>
      <w:proofErr w:type="spellStart"/>
      <w:r w:rsidRPr="001A5D13">
        <w:rPr>
          <w:rFonts w:ascii="Times New Roman" w:eastAsia="SimSun" w:hAnsi="Times New Roman" w:cs="Times New Roman"/>
          <w:sz w:val="24"/>
          <w:szCs w:val="24"/>
          <w:lang w:val="en-US" w:eastAsia="pl-PL"/>
        </w:rPr>
        <w:t>Besson</w:t>
      </w:r>
      <w:proofErr w:type="spellEnd"/>
    </w:p>
    <w:p w:rsidR="004D7E61" w:rsidRPr="001A5D1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Karol - człowiek, który został papieżem – reż. Giacomo </w:t>
      </w:r>
      <w:proofErr w:type="spellStart"/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Battiato</w:t>
      </w:r>
      <w:proofErr w:type="spellEnd"/>
    </w:p>
    <w:p w:rsidR="004D7E61" w:rsidRPr="001A5D1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Karol -  papież, który pozostał człowiekiem – reż. Giacomo </w:t>
      </w:r>
      <w:proofErr w:type="spellStart"/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Battiato</w:t>
      </w:r>
      <w:proofErr w:type="spellEnd"/>
    </w:p>
    <w:p w:rsidR="004D7E61" w:rsidRPr="001A5D1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</w:pPr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Listy Matki Teresy /Nieznana historia Świętej z Kalkuty/ – reż. </w:t>
      </w:r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William </w:t>
      </w:r>
      <w:proofErr w:type="spellStart"/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Riead</w:t>
      </w:r>
      <w:proofErr w:type="spellEnd"/>
    </w:p>
    <w:p w:rsidR="004D7E61" w:rsidRPr="001A5D1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1A5D13">
        <w:rPr>
          <w:rFonts w:ascii="Times New Roman" w:eastAsia="SimSun" w:hAnsi="Times New Roman" w:cs="Times New Roman"/>
          <w:sz w:val="24"/>
          <w:szCs w:val="24"/>
          <w:lang w:val="en-GB" w:eastAsia="pl-PL"/>
        </w:rPr>
        <w:t xml:space="preserve">Maria – </w:t>
      </w:r>
      <w:proofErr w:type="spellStart"/>
      <w:r w:rsidRPr="001A5D13">
        <w:rPr>
          <w:rFonts w:ascii="Times New Roman" w:eastAsia="SimSun" w:hAnsi="Times New Roman" w:cs="Times New Roman"/>
          <w:sz w:val="24"/>
          <w:szCs w:val="24"/>
          <w:lang w:val="en-GB" w:eastAsia="pl-PL"/>
        </w:rPr>
        <w:t>reż</w:t>
      </w:r>
      <w:proofErr w:type="spellEnd"/>
      <w:r w:rsidRPr="001A5D13">
        <w:rPr>
          <w:rFonts w:ascii="Times New Roman" w:eastAsia="SimSun" w:hAnsi="Times New Roman" w:cs="Times New Roman"/>
          <w:sz w:val="24"/>
          <w:szCs w:val="24"/>
          <w:lang w:val="en-GB" w:eastAsia="pl-PL"/>
        </w:rPr>
        <w:t>. Abel Ferrara /</w:t>
      </w:r>
      <w:proofErr w:type="spellStart"/>
      <w:r w:rsidRPr="001A5D13">
        <w:rPr>
          <w:rFonts w:ascii="Times New Roman" w:eastAsia="SimSun" w:hAnsi="Times New Roman" w:cs="Times New Roman"/>
          <w:sz w:val="24"/>
          <w:szCs w:val="24"/>
          <w:lang w:val="en-GB" w:eastAsia="pl-PL"/>
        </w:rPr>
        <w:t>św</w:t>
      </w:r>
      <w:proofErr w:type="spellEnd"/>
      <w:r w:rsidRPr="001A5D13">
        <w:rPr>
          <w:rFonts w:ascii="Times New Roman" w:eastAsia="SimSun" w:hAnsi="Times New Roman" w:cs="Times New Roman"/>
          <w:sz w:val="24"/>
          <w:szCs w:val="24"/>
          <w:lang w:val="en-GB" w:eastAsia="pl-PL"/>
        </w:rPr>
        <w:t xml:space="preserve">. </w:t>
      </w:r>
      <w:r w:rsidRPr="001A5D13">
        <w:rPr>
          <w:rFonts w:ascii="Times New Roman" w:eastAsia="SimSun" w:hAnsi="Times New Roman" w:cs="Times New Roman"/>
          <w:sz w:val="24"/>
          <w:szCs w:val="24"/>
          <w:lang w:eastAsia="pl-PL"/>
        </w:rPr>
        <w:t>Maria Magdalena/</w:t>
      </w:r>
    </w:p>
    <w:p w:rsidR="004D7E61" w:rsidRPr="001A5D1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Narodzenie /Historia najważniejszej Rodziny w dziejach chrześcijaństwa/ - reż. Catherine </w:t>
      </w:r>
      <w:proofErr w:type="spellStart"/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Hardwicke</w:t>
      </w:r>
      <w:proofErr w:type="spellEnd"/>
    </w:p>
    <w:p w:rsidR="004D7E61" w:rsidRPr="001A5D1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1A5D1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Ojciec Pio – reż. Carlo </w:t>
      </w:r>
      <w:proofErr w:type="spellStart"/>
      <w:r w:rsidRPr="001A5D13">
        <w:rPr>
          <w:rFonts w:ascii="Times New Roman" w:eastAsia="SimSun" w:hAnsi="Times New Roman" w:cs="Times New Roman"/>
          <w:sz w:val="24"/>
          <w:szCs w:val="24"/>
          <w:lang w:eastAsia="pl-PL"/>
        </w:rPr>
        <w:t>Carlei</w:t>
      </w:r>
      <w:proofErr w:type="spellEnd"/>
    </w:p>
    <w:p w:rsidR="004D7E61" w:rsidRPr="001A5D1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Opowieść o Zbawicielu – reż. Philip </w:t>
      </w:r>
      <w:proofErr w:type="spellStart"/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Saville</w:t>
      </w:r>
      <w:proofErr w:type="spellEnd"/>
    </w:p>
    <w:p w:rsidR="004D7E61" w:rsidRPr="001A5D1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Ostatnie kuszenie Chrystusa – reż. Martin Scorsese</w:t>
      </w:r>
    </w:p>
    <w:p w:rsidR="004D7E61" w:rsidRPr="001A5D1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Papież Jan Paweł II - Budowniczy mostów – reż. Allen </w:t>
      </w:r>
      <w:proofErr w:type="spellStart"/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Honigberg</w:t>
      </w:r>
      <w:proofErr w:type="spellEnd"/>
      <w:r w:rsidRPr="001A5D1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D7E61" w:rsidRPr="001A5D1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1A5D1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Święta Teresa – reż. Ray </w:t>
      </w:r>
      <w:proofErr w:type="spellStart"/>
      <w:r w:rsidRPr="001A5D13">
        <w:rPr>
          <w:rFonts w:ascii="Times New Roman" w:eastAsia="SimSun" w:hAnsi="Times New Roman" w:cs="Times New Roman"/>
          <w:sz w:val="24"/>
          <w:szCs w:val="24"/>
          <w:lang w:eastAsia="pl-PL"/>
        </w:rPr>
        <w:t>Loriga</w:t>
      </w:r>
      <w:proofErr w:type="spellEnd"/>
    </w:p>
    <w:p w:rsidR="004D7E61" w:rsidRPr="001A5D13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D7E61" w:rsidRPr="001A5D13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5D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4D7E61" w:rsidRPr="001A5D13" w:rsidRDefault="004D7E61" w:rsidP="004D7E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7E61" w:rsidRPr="001A5D13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4D7E61" w:rsidRPr="001A5D13" w:rsidSect="0018158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F85"/>
    <w:multiLevelType w:val="multilevel"/>
    <w:tmpl w:val="2550F9E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EA1BEB"/>
    <w:multiLevelType w:val="multilevel"/>
    <w:tmpl w:val="8C726AFC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685673"/>
    <w:multiLevelType w:val="hybridMultilevel"/>
    <w:tmpl w:val="6E82F88C"/>
    <w:lvl w:ilvl="0" w:tplc="FFA286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8653CF"/>
    <w:multiLevelType w:val="multilevel"/>
    <w:tmpl w:val="FEF4A13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0FEF06CB"/>
    <w:multiLevelType w:val="hybridMultilevel"/>
    <w:tmpl w:val="74D2F8D0"/>
    <w:lvl w:ilvl="0" w:tplc="F79E0A6E">
      <w:start w:val="1"/>
      <w:numFmt w:val="lowerLetter"/>
      <w:lvlText w:val="%1."/>
      <w:lvlJc w:val="left"/>
      <w:pPr>
        <w:ind w:left="140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1DD0AC9"/>
    <w:multiLevelType w:val="multilevel"/>
    <w:tmpl w:val="CA62B62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5016BAD"/>
    <w:multiLevelType w:val="multilevel"/>
    <w:tmpl w:val="2402D72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2E0269"/>
    <w:multiLevelType w:val="multilevel"/>
    <w:tmpl w:val="3B405EF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99810B6"/>
    <w:multiLevelType w:val="multilevel"/>
    <w:tmpl w:val="8BAA6A5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E305525"/>
    <w:multiLevelType w:val="multilevel"/>
    <w:tmpl w:val="53E28A6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E9C06B4"/>
    <w:multiLevelType w:val="multilevel"/>
    <w:tmpl w:val="B1243E1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21A735A1"/>
    <w:multiLevelType w:val="hybridMultilevel"/>
    <w:tmpl w:val="EF288828"/>
    <w:lvl w:ilvl="0" w:tplc="F3A6DE6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5974C89"/>
    <w:multiLevelType w:val="multilevel"/>
    <w:tmpl w:val="BE52F13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28A7450C"/>
    <w:multiLevelType w:val="multilevel"/>
    <w:tmpl w:val="1B6EB7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91B2256"/>
    <w:multiLevelType w:val="multilevel"/>
    <w:tmpl w:val="F290014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2B6B5CBE"/>
    <w:multiLevelType w:val="multilevel"/>
    <w:tmpl w:val="5B2CFFA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E203EA5"/>
    <w:multiLevelType w:val="multilevel"/>
    <w:tmpl w:val="1A2A04E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EDB44DA"/>
    <w:multiLevelType w:val="multilevel"/>
    <w:tmpl w:val="2A464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9" w15:restartNumberingAfterBreak="0">
    <w:nsid w:val="337371D4"/>
    <w:multiLevelType w:val="multilevel"/>
    <w:tmpl w:val="3DE0488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3D40D54"/>
    <w:multiLevelType w:val="multilevel"/>
    <w:tmpl w:val="0F5ED68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4FE2584"/>
    <w:multiLevelType w:val="multilevel"/>
    <w:tmpl w:val="C51A25A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763154A"/>
    <w:multiLevelType w:val="multilevel"/>
    <w:tmpl w:val="B79C5C5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4D13D8D"/>
    <w:multiLevelType w:val="multilevel"/>
    <w:tmpl w:val="06705B9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68C1F96"/>
    <w:multiLevelType w:val="multilevel"/>
    <w:tmpl w:val="D83E798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5" w15:restartNumberingAfterBreak="0">
    <w:nsid w:val="48523FA8"/>
    <w:multiLevelType w:val="multilevel"/>
    <w:tmpl w:val="BA3E56C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B9A1A64"/>
    <w:multiLevelType w:val="multilevel"/>
    <w:tmpl w:val="314A3F8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C3F5A8D"/>
    <w:multiLevelType w:val="multilevel"/>
    <w:tmpl w:val="3112DB3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8" w15:restartNumberingAfterBreak="0">
    <w:nsid w:val="4D12002E"/>
    <w:multiLevelType w:val="multilevel"/>
    <w:tmpl w:val="0C6839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F7A3E96"/>
    <w:multiLevelType w:val="hybridMultilevel"/>
    <w:tmpl w:val="63AC37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673374"/>
    <w:multiLevelType w:val="multilevel"/>
    <w:tmpl w:val="49DAC6A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32E56F0"/>
    <w:multiLevelType w:val="hybridMultilevel"/>
    <w:tmpl w:val="F97E23AE"/>
    <w:lvl w:ilvl="0" w:tplc="5B24DC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971FE"/>
    <w:multiLevelType w:val="multilevel"/>
    <w:tmpl w:val="C4068C8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9902975"/>
    <w:multiLevelType w:val="multilevel"/>
    <w:tmpl w:val="6FD248C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B7D0A95"/>
    <w:multiLevelType w:val="hybridMultilevel"/>
    <w:tmpl w:val="AB461646"/>
    <w:lvl w:ilvl="0" w:tplc="E6841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AC27E8"/>
    <w:multiLevelType w:val="multilevel"/>
    <w:tmpl w:val="6B0E81B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5720EBE"/>
    <w:multiLevelType w:val="hybridMultilevel"/>
    <w:tmpl w:val="D6E23D4A"/>
    <w:lvl w:ilvl="0" w:tplc="8074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975ADD"/>
    <w:multiLevelType w:val="hybridMultilevel"/>
    <w:tmpl w:val="20D87F3C"/>
    <w:lvl w:ilvl="0" w:tplc="3B34A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3215F"/>
    <w:multiLevelType w:val="multilevel"/>
    <w:tmpl w:val="F11660A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9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6FE2134E"/>
    <w:multiLevelType w:val="multilevel"/>
    <w:tmpl w:val="96E090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2AD397A"/>
    <w:multiLevelType w:val="multilevel"/>
    <w:tmpl w:val="5C441A6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5C14435"/>
    <w:multiLevelType w:val="hybridMultilevel"/>
    <w:tmpl w:val="AD94B5EA"/>
    <w:lvl w:ilvl="0" w:tplc="E6EEE8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A488C"/>
    <w:multiLevelType w:val="multilevel"/>
    <w:tmpl w:val="EE282AA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E850D9B"/>
    <w:multiLevelType w:val="hybridMultilevel"/>
    <w:tmpl w:val="3A0C649A"/>
    <w:lvl w:ilvl="0" w:tplc="6C406CE8">
      <w:start w:val="6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5" w15:restartNumberingAfterBreak="0">
    <w:nsid w:val="7F8A1344"/>
    <w:multiLevelType w:val="multilevel"/>
    <w:tmpl w:val="7CFE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4"/>
  </w:num>
  <w:num w:numId="6">
    <w:abstractNumId w:val="2"/>
  </w:num>
  <w:num w:numId="7">
    <w:abstractNumId w:val="42"/>
  </w:num>
  <w:num w:numId="8">
    <w:abstractNumId w:val="37"/>
  </w:num>
  <w:num w:numId="9">
    <w:abstractNumId w:val="44"/>
  </w:num>
  <w:num w:numId="10">
    <w:abstractNumId w:val="5"/>
  </w:num>
  <w:num w:numId="11">
    <w:abstractNumId w:val="36"/>
  </w:num>
  <w:num w:numId="12">
    <w:abstractNumId w:val="12"/>
  </w:num>
  <w:num w:numId="13">
    <w:abstractNumId w:val="31"/>
  </w:num>
  <w:num w:numId="14">
    <w:abstractNumId w:val="34"/>
  </w:num>
  <w:num w:numId="15">
    <w:abstractNumId w:val="40"/>
  </w:num>
  <w:num w:numId="16">
    <w:abstractNumId w:val="43"/>
  </w:num>
  <w:num w:numId="17">
    <w:abstractNumId w:val="22"/>
  </w:num>
  <w:num w:numId="18">
    <w:abstractNumId w:val="20"/>
  </w:num>
  <w:num w:numId="19">
    <w:abstractNumId w:val="7"/>
  </w:num>
  <w:num w:numId="20">
    <w:abstractNumId w:val="26"/>
  </w:num>
  <w:num w:numId="21">
    <w:abstractNumId w:val="3"/>
  </w:num>
  <w:num w:numId="22">
    <w:abstractNumId w:val="32"/>
  </w:num>
  <w:num w:numId="23">
    <w:abstractNumId w:val="8"/>
  </w:num>
  <w:num w:numId="24">
    <w:abstractNumId w:val="19"/>
  </w:num>
  <w:num w:numId="25">
    <w:abstractNumId w:val="28"/>
  </w:num>
  <w:num w:numId="26">
    <w:abstractNumId w:val="41"/>
  </w:num>
  <w:num w:numId="27">
    <w:abstractNumId w:val="0"/>
  </w:num>
  <w:num w:numId="28">
    <w:abstractNumId w:val="25"/>
  </w:num>
  <w:num w:numId="29">
    <w:abstractNumId w:val="30"/>
  </w:num>
  <w:num w:numId="30">
    <w:abstractNumId w:val="10"/>
  </w:num>
  <w:num w:numId="31">
    <w:abstractNumId w:val="9"/>
  </w:num>
  <w:num w:numId="32">
    <w:abstractNumId w:val="35"/>
  </w:num>
  <w:num w:numId="33">
    <w:abstractNumId w:val="6"/>
  </w:num>
  <w:num w:numId="34">
    <w:abstractNumId w:val="23"/>
  </w:num>
  <w:num w:numId="35">
    <w:abstractNumId w:val="17"/>
  </w:num>
  <w:num w:numId="36">
    <w:abstractNumId w:val="16"/>
  </w:num>
  <w:num w:numId="37">
    <w:abstractNumId w:val="21"/>
  </w:num>
  <w:num w:numId="38">
    <w:abstractNumId w:val="33"/>
  </w:num>
  <w:num w:numId="39">
    <w:abstractNumId w:val="18"/>
  </w:num>
  <w:num w:numId="40">
    <w:abstractNumId w:val="13"/>
  </w:num>
  <w:num w:numId="41">
    <w:abstractNumId w:val="27"/>
  </w:num>
  <w:num w:numId="42">
    <w:abstractNumId w:val="15"/>
  </w:num>
  <w:num w:numId="43">
    <w:abstractNumId w:val="11"/>
  </w:num>
  <w:num w:numId="44">
    <w:abstractNumId w:val="38"/>
  </w:num>
  <w:num w:numId="45">
    <w:abstractNumId w:val="2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61"/>
    <w:rsid w:val="000109FB"/>
    <w:rsid w:val="00024323"/>
    <w:rsid w:val="000D4842"/>
    <w:rsid w:val="00132F73"/>
    <w:rsid w:val="00153252"/>
    <w:rsid w:val="001663E8"/>
    <w:rsid w:val="0017063D"/>
    <w:rsid w:val="00192DA9"/>
    <w:rsid w:val="001A5D13"/>
    <w:rsid w:val="001C5D94"/>
    <w:rsid w:val="00200C97"/>
    <w:rsid w:val="00203D2B"/>
    <w:rsid w:val="00227516"/>
    <w:rsid w:val="00235BDF"/>
    <w:rsid w:val="002437EF"/>
    <w:rsid w:val="002907E5"/>
    <w:rsid w:val="002B6B5E"/>
    <w:rsid w:val="002F6DBC"/>
    <w:rsid w:val="00376FFE"/>
    <w:rsid w:val="00380F63"/>
    <w:rsid w:val="003C5467"/>
    <w:rsid w:val="003C6151"/>
    <w:rsid w:val="003E095B"/>
    <w:rsid w:val="003E1567"/>
    <w:rsid w:val="004264B6"/>
    <w:rsid w:val="00461847"/>
    <w:rsid w:val="004A157A"/>
    <w:rsid w:val="004B06DE"/>
    <w:rsid w:val="004B763F"/>
    <w:rsid w:val="004D7DE3"/>
    <w:rsid w:val="004D7E61"/>
    <w:rsid w:val="004E2835"/>
    <w:rsid w:val="00556BD4"/>
    <w:rsid w:val="00573CAE"/>
    <w:rsid w:val="006501A6"/>
    <w:rsid w:val="006542EF"/>
    <w:rsid w:val="00690489"/>
    <w:rsid w:val="006917F3"/>
    <w:rsid w:val="00737F7D"/>
    <w:rsid w:val="00775924"/>
    <w:rsid w:val="00790844"/>
    <w:rsid w:val="00847125"/>
    <w:rsid w:val="008C51A9"/>
    <w:rsid w:val="008D550D"/>
    <w:rsid w:val="008D6AF2"/>
    <w:rsid w:val="00921E46"/>
    <w:rsid w:val="00995AD3"/>
    <w:rsid w:val="009B35FA"/>
    <w:rsid w:val="009B3AD4"/>
    <w:rsid w:val="00A04CAE"/>
    <w:rsid w:val="00A16D31"/>
    <w:rsid w:val="00A56A7E"/>
    <w:rsid w:val="00A74551"/>
    <w:rsid w:val="00A8419F"/>
    <w:rsid w:val="00AB642C"/>
    <w:rsid w:val="00AB7F97"/>
    <w:rsid w:val="00AE77BF"/>
    <w:rsid w:val="00B21AAD"/>
    <w:rsid w:val="00B27A95"/>
    <w:rsid w:val="00B452B3"/>
    <w:rsid w:val="00B83492"/>
    <w:rsid w:val="00B83ED8"/>
    <w:rsid w:val="00B862C5"/>
    <w:rsid w:val="00C22526"/>
    <w:rsid w:val="00C773FA"/>
    <w:rsid w:val="00CB401B"/>
    <w:rsid w:val="00D10919"/>
    <w:rsid w:val="00D31D39"/>
    <w:rsid w:val="00D41757"/>
    <w:rsid w:val="00D632F0"/>
    <w:rsid w:val="00D739A1"/>
    <w:rsid w:val="00DA0943"/>
    <w:rsid w:val="00DE343B"/>
    <w:rsid w:val="00DE632B"/>
    <w:rsid w:val="00E36AFA"/>
    <w:rsid w:val="00EC2519"/>
    <w:rsid w:val="00EF4BC3"/>
    <w:rsid w:val="00F95FFC"/>
    <w:rsid w:val="00FC1F4B"/>
    <w:rsid w:val="00F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DF24D-61A6-44A2-A2E5-2C9B9FF0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E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E61"/>
    <w:rPr>
      <w:color w:val="0563C1" w:themeColor="hyperlink"/>
      <w:u w:val="single"/>
    </w:rPr>
  </w:style>
  <w:style w:type="paragraph" w:customStyle="1" w:styleId="Normalny1">
    <w:name w:val="Normalny1"/>
    <w:rsid w:val="004D7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5">
    <w:name w:val="15"/>
    <w:basedOn w:val="Domylnaczcionkaakapitu"/>
    <w:rsid w:val="004D7E61"/>
    <w:rPr>
      <w:rFonts w:ascii="Times New Roman" w:hAnsi="Times New Roman" w:cs="Times New Roman" w:hint="default"/>
    </w:rPr>
  </w:style>
  <w:style w:type="character" w:customStyle="1" w:styleId="16">
    <w:name w:val="16"/>
    <w:basedOn w:val="Domylnaczcionkaakapitu"/>
    <w:rsid w:val="004D7E61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Domylnaczcionkaakapitu"/>
    <w:rsid w:val="004D7E61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rsid w:val="0069048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90489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2660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RENATA</cp:lastModifiedBy>
  <cp:revision>2</cp:revision>
  <dcterms:created xsi:type="dcterms:W3CDTF">2023-09-04T11:08:00Z</dcterms:created>
  <dcterms:modified xsi:type="dcterms:W3CDTF">2023-09-04T11:08:00Z</dcterms:modified>
</cp:coreProperties>
</file>